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7100"/>
        <w:gridCol w:w="7100"/>
      </w:tblGrid>
      <w:tr w:rsidR="00027773">
        <w:tc>
          <w:tcPr>
            <w:tcW w:w="14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t> </w:t>
            </w:r>
            <w:r>
              <w:br/>
            </w:r>
            <w:proofErr w:type="gramStart"/>
            <w:r>
              <w:t>Постановление Главного государственного санитарного врача РФ от 29.12.2010 N 189</w:t>
            </w:r>
            <w:r>
              <w:br/>
              <w:t>(ред. от 24.11.2015)</w:t>
            </w:r>
            <w:r>
              <w:br/>
              <w:t xml:space="preserve">"Об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2.4.2.2821-10 "Санитарно-эпидемиологические требования к условиям и организации обучения в общеобразовательных учреждениях"</w:t>
            </w:r>
            <w:r>
              <w:br/>
              <w:t>(вместе с "</w:t>
            </w:r>
            <w:proofErr w:type="spellStart"/>
            <w:r>
              <w:t>СанПиН</w:t>
            </w:r>
            <w:proofErr w:type="spellEnd"/>
            <w:r>
              <w:t xml:space="preserve"> 2.4.2.2821-10.</w:t>
            </w:r>
            <w:proofErr w:type="gramEnd"/>
            <w:r>
      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</w:t>
            </w:r>
            <w:r>
              <w:br/>
              <w:t>(Зарегистрировано в Минюсте России 03.03.2011 N 19993)</w:t>
            </w:r>
            <w:r>
              <w:br/>
              <w:t> </w:t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t> </w:t>
            </w:r>
            <w:r>
              <w:br/>
            </w:r>
            <w:hyperlink r:id="rId6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      <w:r>
                <w:rPr>
                  <w:color w:val="0000FF"/>
                </w:rPr>
                <w:t>Ред. от 25.12.2013, недействующая</w:t>
              </w:r>
            </w:hyperlink>
            <w:r>
              <w:br/>
              <w:t> 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t> </w:t>
            </w:r>
            <w:r>
              <w:br/>
            </w:r>
            <w:hyperlink r:id="rId7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      <w:r>
                <w:rPr>
                  <w:color w:val="0000FF"/>
                </w:rPr>
                <w:t>Ред. от 24.11.2015, действующая</w:t>
              </w:r>
            </w:hyperlink>
            <w:r>
              <w:br/>
              <w:t> </w:t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I. Общие положения и область применения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I. Общие положения и область применения</w:t>
            </w:r>
            <w:r>
              <w:rPr>
                <w:b/>
                <w:bCs/>
              </w:rPr>
              <w:br/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режиму </w:t>
            </w:r>
            <w:r>
              <w:rPr>
                <w:strike/>
                <w:color w:val="FF0000"/>
              </w:rPr>
              <w:t>образовательного процесса;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режиму </w:t>
            </w:r>
            <w:r>
              <w:rPr>
                <w:shd w:val="clear" w:color="auto" w:fill="C0C0C0"/>
              </w:rPr>
              <w:t>образовательной деятельности;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1.3. Санитарные правила распространяются на проектируемые, действующие, строящиеся и реконструируемые общеобразовательные организации </w:t>
            </w:r>
            <w:r>
              <w:rPr>
                <w:strike/>
                <w:color w:val="FF0000"/>
              </w:rPr>
              <w:t>независимо от их вида, организационно-правовых форм и форм собственности.</w:t>
            </w:r>
          </w:p>
          <w:p w:rsidR="00027773" w:rsidRDefault="0002777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Изменений </w:t>
            </w:r>
            <w:hyperlink r:id="rId8" w:tooltip="Постановление Главного государственного санитарного врача РФ от 25.12.2013 N 72 &quot;О внесении изменений N 2 в СанПиН 2.4.2.2821-10 &quot;Санитарно-эпидемиологические требования к условиям и организации обучения в общеобразовательных учреждениях&quot; (Зарегистрировано в М" w:history="1">
              <w:r>
                <w:rPr>
                  <w:color w:val="0000FF"/>
                </w:rPr>
                <w:t>N 2</w:t>
              </w:r>
            </w:hyperlink>
            <w:r>
              <w:t>, утв. Постановлением Главного государственного санитарного врача РФ от 25.12.2013 N 72)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trike/>
                <w:color w:val="FF0000"/>
              </w:rPr>
              <w:t>Настоящие санитарные</w:t>
            </w:r>
            <w:r>
              <w:t xml:space="preserve"> правила распространяются на все общеобразовательные организации, реализующие программы </w:t>
            </w:r>
            <w:r>
              <w:rPr>
                <w:strike/>
                <w:color w:val="FF0000"/>
              </w:rPr>
              <w:t xml:space="preserve">начального общего, основного общего и среднего (полного) общего </w:t>
            </w:r>
            <w:r>
              <w:rPr>
                <w:strike/>
                <w:color w:val="FF0000"/>
              </w:rPr>
              <w:lastRenderedPageBreak/>
              <w:t>образования и</w:t>
            </w:r>
            <w:r>
              <w:t xml:space="preserve"> осуществляющие </w:t>
            </w:r>
            <w:r>
              <w:rPr>
                <w:strike/>
                <w:color w:val="FF0000"/>
              </w:rPr>
              <w:t>образовательный процесс в соответствии с уровнями</w:t>
            </w:r>
            <w:r>
              <w:t xml:space="preserve"> общеобразовательных </w:t>
            </w:r>
            <w:r>
              <w:rPr>
                <w:strike/>
                <w:color w:val="FF0000"/>
              </w:rPr>
              <w:t>программ трех ступеней общего образования</w:t>
            </w:r>
            <w:r>
              <w:t>: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lastRenderedPageBreak/>
              <w:t>1.3. Санитарные правила распространяются на проектируемые, действующие, строящиеся и реконструируемые общеобразовательные организации</w:t>
            </w:r>
            <w:r>
              <w:rPr>
                <w:shd w:val="clear" w:color="auto" w:fill="C0C0C0"/>
              </w:rPr>
              <w:t>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Санитарные</w:t>
            </w:r>
            <w:r>
              <w:t xml:space="preserve"> правила распространяются на все общеобразовательные организации, реализующие </w:t>
            </w:r>
            <w:r>
              <w:rPr>
                <w:shd w:val="clear" w:color="auto" w:fill="C0C0C0"/>
              </w:rPr>
              <w:t>основные общеобразовательные</w:t>
            </w:r>
            <w:r>
              <w:t xml:space="preserve"> программы</w:t>
            </w:r>
            <w:r>
              <w:rPr>
                <w:shd w:val="clear" w:color="auto" w:fill="C0C0C0"/>
              </w:rPr>
              <w:t>, а также</w:t>
            </w:r>
            <w:r>
              <w:t xml:space="preserve"> осуществляющие </w:t>
            </w:r>
            <w:r>
              <w:rPr>
                <w:shd w:val="clear" w:color="auto" w:fill="C0C0C0"/>
              </w:rPr>
              <w:t>присмотр и уход за детьми в группах продленного дня.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Для создания условий обучения детей с ограниченными возможностями здоровья в</w:t>
            </w:r>
            <w:r>
              <w:t xml:space="preserve"> общеобразовательных </w:t>
            </w:r>
            <w:r>
              <w:rPr>
                <w:shd w:val="clear" w:color="auto" w:fill="C0C0C0"/>
              </w:rPr>
              <w:t xml:space="preserve">организациях при </w:t>
            </w:r>
            <w:r>
              <w:rPr>
                <w:shd w:val="clear" w:color="auto" w:fill="C0C0C0"/>
              </w:rPr>
              <w:lastRenderedPageBreak/>
              <w:t>строительстве и реконструкции предусматриваются мероприятия по созданию доступной (</w:t>
            </w:r>
            <w:proofErr w:type="spellStart"/>
            <w:r>
              <w:rPr>
                <w:shd w:val="clear" w:color="auto" w:fill="C0C0C0"/>
              </w:rPr>
              <w:t>безбарьерной</w:t>
            </w:r>
            <w:proofErr w:type="spellEnd"/>
            <w:r>
              <w:rPr>
                <w:shd w:val="clear" w:color="auto" w:fill="C0C0C0"/>
              </w:rPr>
              <w:t>) среды, обеспечивающие свободное передвижение детей в зданиях и помещениях</w:t>
            </w:r>
            <w:r>
              <w:t>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trike/>
                <w:color w:val="FF0000"/>
              </w:rPr>
              <w:lastRenderedPageBreak/>
              <w:t>первая ступень - начальное общее образование (далее - I ступень образования);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trike/>
                <w:color w:val="FF0000"/>
              </w:rPr>
              <w:t>вторая ступень - основное общее образование (далее - II ступень образования);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trike/>
                <w:color w:val="FF0000"/>
              </w:rPr>
              <w:t>третья ступень - среднее (полное) общее образование (далее - III ступень образования).</w:t>
            </w:r>
          </w:p>
        </w:tc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t> </w:t>
            </w:r>
            <w:r>
              <w:br/>
              <w:t>&lt;фрагмент удален&gt;</w:t>
            </w:r>
            <w:r>
              <w:br/>
              <w:t> </w:t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II. Требования к размещению общеобразовательных организаций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II. Требования к размещению общеобразовательных организаций</w:t>
            </w:r>
            <w:r>
              <w:rPr>
                <w:b/>
                <w:bCs/>
              </w:rPr>
              <w:br/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в I климатическом районе (I </w:t>
            </w:r>
            <w:proofErr w:type="spellStart"/>
            <w:r>
              <w:t>подзона</w:t>
            </w:r>
            <w:proofErr w:type="spellEnd"/>
            <w:r>
              <w:t xml:space="preserve">) для обучающихся </w:t>
            </w:r>
            <w:r>
              <w:rPr>
                <w:strike/>
                <w:color w:val="FF0000"/>
              </w:rPr>
              <w:t>I и II ступени</w:t>
            </w:r>
            <w:r>
              <w:t xml:space="preserve"> образования - не более 0,3 км, для обучающихся </w:t>
            </w:r>
            <w:r>
              <w:rPr>
                <w:strike/>
                <w:color w:val="FF0000"/>
              </w:rPr>
              <w:t>III ступени</w:t>
            </w:r>
            <w:r>
              <w:t xml:space="preserve"> образования - не более 0,4 км;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в I климатическом районе (II </w:t>
            </w:r>
            <w:proofErr w:type="spellStart"/>
            <w:r>
              <w:t>подзона</w:t>
            </w:r>
            <w:proofErr w:type="spellEnd"/>
            <w:r>
              <w:t xml:space="preserve">) для обучающихся </w:t>
            </w:r>
            <w:r>
              <w:rPr>
                <w:strike/>
                <w:color w:val="FF0000"/>
              </w:rPr>
              <w:t>I и II ступени</w:t>
            </w:r>
            <w:r>
              <w:t xml:space="preserve"> образования - не более 0,4 км, для обучающихся </w:t>
            </w:r>
            <w:r>
              <w:rPr>
                <w:strike/>
                <w:color w:val="FF0000"/>
              </w:rPr>
              <w:t>III ступени</w:t>
            </w:r>
            <w:r>
              <w:t xml:space="preserve"> образования - не более 0,5 км.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в I климатическом районе (I </w:t>
            </w:r>
            <w:proofErr w:type="spellStart"/>
            <w:r>
              <w:t>подзона</w:t>
            </w:r>
            <w:proofErr w:type="spellEnd"/>
            <w:r>
              <w:t xml:space="preserve">) для обучающихся </w:t>
            </w:r>
            <w:r>
              <w:rPr>
                <w:shd w:val="clear" w:color="auto" w:fill="C0C0C0"/>
              </w:rPr>
              <w:t>начального общего и основного общего</w:t>
            </w:r>
            <w:r>
              <w:t xml:space="preserve"> образования - не более 0,3 км, для обучающихся </w:t>
            </w:r>
            <w:r>
              <w:rPr>
                <w:shd w:val="clear" w:color="auto" w:fill="C0C0C0"/>
              </w:rPr>
              <w:t>среднего общего</w:t>
            </w:r>
            <w:r>
              <w:t xml:space="preserve"> образования - не более 0,4 км;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(в ред. Изменений </w:t>
            </w:r>
            <w:hyperlink r:id="rId9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в I климатическом районе (II </w:t>
            </w:r>
            <w:proofErr w:type="spellStart"/>
            <w:r>
              <w:t>подзона</w:t>
            </w:r>
            <w:proofErr w:type="spellEnd"/>
            <w:r>
              <w:t xml:space="preserve">) для обучающихся </w:t>
            </w:r>
            <w:r>
              <w:rPr>
                <w:shd w:val="clear" w:color="auto" w:fill="C0C0C0"/>
              </w:rPr>
              <w:t>начального общего и основного общего</w:t>
            </w:r>
            <w:r>
              <w:t xml:space="preserve"> образования - не более 0,4 км, для обучающихся </w:t>
            </w:r>
            <w:r>
              <w:rPr>
                <w:shd w:val="clear" w:color="auto" w:fill="C0C0C0"/>
              </w:rPr>
              <w:t>среднего общего</w:t>
            </w:r>
            <w:r>
              <w:t xml:space="preserve"> образования - не более 0,5 км.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во II и III климатических зонах для обучающихся </w:t>
            </w:r>
            <w:r>
              <w:rPr>
                <w:strike/>
                <w:color w:val="FF0000"/>
              </w:rPr>
              <w:t>I ступени</w:t>
            </w:r>
            <w:r>
              <w:t xml:space="preserve"> образования составляет не более 2,0 км;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для обучающихся </w:t>
            </w:r>
            <w:r>
              <w:rPr>
                <w:strike/>
                <w:color w:val="FF0000"/>
              </w:rPr>
              <w:t>II и III ступени</w:t>
            </w:r>
            <w:r>
              <w:t xml:space="preserve"> образования - не более 4,0 км, в I климатической зоне - 1,5 и 3 км соответственно.</w:t>
            </w:r>
          </w:p>
        </w:tc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во II и III климатических зонах для обучающихся </w:t>
            </w:r>
            <w:r>
              <w:rPr>
                <w:shd w:val="clear" w:color="auto" w:fill="C0C0C0"/>
              </w:rPr>
              <w:t>начального общего</w:t>
            </w:r>
            <w:r>
              <w:t xml:space="preserve"> образования составляет не более 2,0 км;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(в ред. Изменений </w:t>
            </w:r>
            <w:hyperlink r:id="rId10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для обучающихся </w:t>
            </w:r>
            <w:r>
              <w:rPr>
                <w:shd w:val="clear" w:color="auto" w:fill="C0C0C0"/>
              </w:rPr>
              <w:t>основного общего и среднего общего</w:t>
            </w:r>
            <w:r>
              <w:t xml:space="preserve"> </w:t>
            </w:r>
            <w:r>
              <w:lastRenderedPageBreak/>
              <w:t>образования - не более 4,0 км, в I климатической зоне - 1,5 и 3 км соответственно.</w:t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lastRenderedPageBreak/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III. Требования к территории общеобразовательных организаций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III. Требования к территории общеобразовательных организаций</w:t>
            </w:r>
            <w:r>
              <w:rPr>
                <w:b/>
                <w:bCs/>
              </w:rPr>
              <w:br/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t> </w:t>
            </w:r>
            <w:r>
              <w:br/>
              <w:t>&lt;фрагмент не существовал&gt;</w:t>
            </w:r>
            <w:r>
              <w:br/>
              <w:t> 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3.13. </w:t>
            </w:r>
            <w:r>
              <w:rPr>
                <w:strike/>
                <w:color w:val="FF0000"/>
              </w:rPr>
              <w:t>Для учащихся с ограниченными возможностями здоровья на территории строящихся и реконструируемых общеобразовательных организаций предусматриваются мероприятия по созданию доступной (</w:t>
            </w:r>
            <w:proofErr w:type="spellStart"/>
            <w:r>
              <w:rPr>
                <w:strike/>
                <w:color w:val="FF0000"/>
              </w:rPr>
              <w:t>безбарьерной</w:t>
            </w:r>
            <w:proofErr w:type="spellEnd"/>
            <w:r>
              <w:rPr>
                <w:strike/>
                <w:color w:val="FF0000"/>
              </w:rPr>
              <w:t>) среды.</w:t>
            </w:r>
          </w:p>
        </w:tc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3.13. </w:t>
            </w:r>
            <w:r>
              <w:rPr>
                <w:shd w:val="clear" w:color="auto" w:fill="C0C0C0"/>
              </w:rPr>
              <w:t xml:space="preserve">Исключен. - </w:t>
            </w:r>
            <w:hyperlink r:id="rId11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  <w:shd w:val="clear" w:color="auto" w:fill="C0C0C0"/>
                </w:rPr>
                <w:t>Изменения N 3</w:t>
              </w:r>
            </w:hyperlink>
            <w:r>
              <w:rPr>
                <w:shd w:val="clear" w:color="auto" w:fill="C0C0C0"/>
              </w:rPr>
              <w:t>, утв. Постановлением Главного государственного санитарного врача РФ от 24.11.2015 N 81.</w:t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IV. Требования к зданию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IV. Требования к зданию</w:t>
            </w:r>
            <w:r>
              <w:rPr>
                <w:b/>
                <w:bCs/>
              </w:rPr>
              <w:br/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t> </w:t>
            </w:r>
            <w:r>
              <w:br/>
              <w:t>&lt;фрагмент не существовал&gt;</w:t>
            </w:r>
            <w:r>
              <w:br/>
              <w:t> 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 xml:space="preserve"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</w:t>
            </w:r>
            <w:proofErr w:type="spellStart"/>
            <w:r>
              <w:rPr>
                <w:shd w:val="clear" w:color="auto" w:fill="C0C0C0"/>
              </w:rPr>
              <w:t>Неотапливаемые</w:t>
            </w:r>
            <w:proofErr w:type="spellEnd"/>
            <w:r>
              <w:rPr>
                <w:shd w:val="clear" w:color="auto" w:fill="C0C0C0"/>
              </w:rPr>
              <w:t xml:space="preserve"> переходы допускаются в III</w:t>
            </w:r>
            <w:proofErr w:type="gramStart"/>
            <w:r>
              <w:rPr>
                <w:shd w:val="clear" w:color="auto" w:fill="C0C0C0"/>
              </w:rPr>
              <w:t xml:space="preserve"> Б</w:t>
            </w:r>
            <w:proofErr w:type="gramEnd"/>
            <w:r>
              <w:rPr>
                <w:shd w:val="clear" w:color="auto" w:fill="C0C0C0"/>
              </w:rPr>
              <w:t xml:space="preserve"> </w:t>
            </w:r>
            <w:r>
              <w:rPr>
                <w:shd w:val="clear" w:color="auto" w:fill="C0C0C0"/>
              </w:rPr>
              <w:lastRenderedPageBreak/>
              <w:t>климатическом подрайоне и IV климатическом районе.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lastRenderedPageBreak/>
              <w:t xml:space="preserve"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</w:t>
            </w:r>
            <w:r>
              <w:rPr>
                <w:strike/>
                <w:color w:val="FF0000"/>
              </w:rPr>
              <w:t>оснащают</w:t>
            </w:r>
            <w:r>
              <w:t xml:space="preserve"> вешалками для одежды </w:t>
            </w:r>
            <w:r>
              <w:rPr>
                <w:strike/>
                <w:color w:val="FF0000"/>
              </w:rPr>
              <w:t>и</w:t>
            </w:r>
            <w:r>
              <w:t xml:space="preserve"> ячейками для обуви.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</w:t>
            </w:r>
            <w:r>
              <w:rPr>
                <w:shd w:val="clear" w:color="auto" w:fill="C0C0C0"/>
              </w:rPr>
              <w:t>оснащаются</w:t>
            </w:r>
            <w:r>
              <w:t xml:space="preserve"> вешалками</w:t>
            </w:r>
            <w:r>
              <w:rPr>
                <w:shd w:val="clear" w:color="auto" w:fill="C0C0C0"/>
              </w:rPr>
              <w:t>, крючками</w:t>
            </w:r>
            <w:r>
              <w:t xml:space="preserve"> для одежды</w:t>
            </w:r>
            <w:r>
              <w:rPr>
                <w:shd w:val="clear" w:color="auto" w:fill="C0C0C0"/>
              </w:rPr>
              <w:t xml:space="preserve">, высота крепления которых должна соответствовать </w:t>
            </w:r>
            <w:proofErr w:type="spellStart"/>
            <w:r>
              <w:rPr>
                <w:shd w:val="clear" w:color="auto" w:fill="C0C0C0"/>
              </w:rPr>
              <w:t>росто-возрастным</w:t>
            </w:r>
            <w:proofErr w:type="spellEnd"/>
            <w:r>
              <w:rPr>
                <w:shd w:val="clear" w:color="auto" w:fill="C0C0C0"/>
              </w:rPr>
              <w:t xml:space="preserve"> особенностям учащихся, и</w:t>
            </w:r>
            <w:r>
              <w:t xml:space="preserve"> ячейками для обуви. </w:t>
            </w:r>
            <w:r>
              <w:rPr>
                <w:shd w:val="clear" w:color="auto" w:fill="C0C0C0"/>
              </w:rPr>
              <w:t>При гардеробных предусматриваются скамейки.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4.8. Для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strike/>
                <w:color w:val="FF0000"/>
              </w:rPr>
              <w:t>II - III ступени</w:t>
            </w:r>
            <w:r>
              <w:t xml:space="preserve"> образования допускается организация </w:t>
            </w:r>
            <w:r>
              <w:rPr>
                <w:strike/>
                <w:color w:val="FF0000"/>
              </w:rPr>
              <w:t>образовательного процесса</w:t>
            </w:r>
            <w:r>
              <w:t xml:space="preserve"> по классно-кабинетной системе.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4.8. Для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shd w:val="clear" w:color="auto" w:fill="C0C0C0"/>
              </w:rPr>
              <w:t>основного общего - среднего общего</w:t>
            </w:r>
            <w:r>
              <w:t xml:space="preserve"> образования допускается организация </w:t>
            </w:r>
            <w:r>
              <w:rPr>
                <w:shd w:val="clear" w:color="auto" w:fill="C0C0C0"/>
              </w:rPr>
              <w:t>образовательной деятельности</w:t>
            </w:r>
            <w:r>
              <w:t xml:space="preserve"> по классно-кабинетной системе.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</w:t>
            </w:r>
            <w:r>
              <w:rPr>
                <w:strike/>
                <w:color w:val="FF0000"/>
              </w:rPr>
              <w:t>образовательном процессе</w:t>
            </w:r>
            <w:r>
              <w:t>, из расчета: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</w:t>
            </w:r>
            <w:r>
              <w:rPr>
                <w:shd w:val="clear" w:color="auto" w:fill="C0C0C0"/>
              </w:rPr>
              <w:t>образовательной деятельности</w:t>
            </w:r>
            <w:r>
              <w:t>, из расчета: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>При размещении спортивного зала</w:t>
            </w:r>
            <w:r>
              <w:rPr>
                <w:strike/>
                <w:color w:val="FF0000"/>
              </w:rPr>
              <w:t>, на</w:t>
            </w:r>
            <w:r>
              <w:t xml:space="preserve"> 2-м этаже </w:t>
            </w:r>
            <w:r>
              <w:rPr>
                <w:strike/>
                <w:color w:val="FF0000"/>
              </w:rPr>
              <w:t>и выше,</w:t>
            </w:r>
            <w:r>
              <w:t xml:space="preserve"> должны </w:t>
            </w:r>
            <w:r>
              <w:rPr>
                <w:strike/>
                <w:color w:val="FF0000"/>
              </w:rPr>
              <w:t xml:space="preserve">быть выполнены </w:t>
            </w:r>
            <w:proofErr w:type="spellStart"/>
            <w:r>
              <w:rPr>
                <w:strike/>
                <w:color w:val="FF0000"/>
              </w:rPr>
              <w:t>звуко</w:t>
            </w:r>
            <w:proofErr w:type="spellEnd"/>
            <w:r>
              <w:rPr>
                <w:strike/>
                <w:color w:val="FF0000"/>
              </w:rPr>
              <w:t>- и виброизолирующие мероприятия.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При размещении спортивного зала </w:t>
            </w:r>
            <w:r>
              <w:rPr>
                <w:shd w:val="clear" w:color="auto" w:fill="C0C0C0"/>
              </w:rPr>
              <w:t>на</w:t>
            </w:r>
            <w:r>
              <w:t xml:space="preserve"> 2-м этаже должны </w:t>
            </w:r>
            <w:r>
              <w:rPr>
                <w:shd w:val="clear" w:color="auto" w:fill="C0C0C0"/>
              </w:rPr>
              <w:t>обеспечиваться нормативные уровни звукового давления и вибрации в соответствии с гигиеническими нормами.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trike/>
                <w:color w:val="FF0000"/>
              </w:rPr>
              <w:t>В</w:t>
            </w:r>
            <w:r>
              <w:t xml:space="preserve"> общеобразовательных </w:t>
            </w:r>
            <w:r>
              <w:rPr>
                <w:strike/>
                <w:color w:val="FF0000"/>
              </w:rPr>
              <w:t>организациях, расположенных в сельской местности,</w:t>
            </w:r>
            <w:r>
              <w:t xml:space="preserve"> допускается </w:t>
            </w:r>
            <w:r>
              <w:rPr>
                <w:strike/>
                <w:color w:val="FF0000"/>
              </w:rPr>
              <w:t>организация медицинского обслуживания на фельдшерско-акушерских пунктах и амбулаториях.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Медицинское обслуживание учащихся малокомплектных</w:t>
            </w:r>
            <w:r>
              <w:t xml:space="preserve"> общеобразовательных </w:t>
            </w:r>
            <w:r>
              <w:rPr>
                <w:shd w:val="clear" w:color="auto" w:fill="C0C0C0"/>
              </w:rPr>
              <w:t>организаций</w:t>
            </w:r>
            <w:r>
              <w:t xml:space="preserve"> допускается </w:t>
            </w:r>
            <w:r>
              <w:rPr>
                <w:shd w:val="clear" w:color="auto" w:fill="C0C0C0"/>
              </w:rPr>
              <w:t>на базе организаций, осуществляющих медицинскую деятельность.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Унитазы оборудуют сидениями, изготовленными из материалов, допускающих их обработку моющими и </w:t>
            </w:r>
            <w:r>
              <w:rPr>
                <w:strike/>
                <w:color w:val="FF0000"/>
              </w:rPr>
              <w:t>дезинфицирующими</w:t>
            </w:r>
            <w:r>
              <w:t xml:space="preserve"> средствами.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Для обучающихся </w:t>
            </w:r>
            <w:r>
              <w:rPr>
                <w:strike/>
                <w:color w:val="FF0000"/>
              </w:rPr>
              <w:t>II и III ступеней</w:t>
            </w:r>
            <w:r>
              <w:t xml:space="preserve"> образования во вновь строящихся зданиях </w:t>
            </w:r>
            <w:r>
              <w:rPr>
                <w:strike/>
                <w:color w:val="FF0000"/>
              </w:rPr>
              <w:t>образовательных учреждений</w:t>
            </w:r>
            <w:r>
              <w:t xml:space="preserve"> предусматривают комнаты личной гигиены из расчета 1 кабина на 70 человек площадью не менее 3,0 м</w:t>
            </w:r>
            <w:proofErr w:type="gramStart"/>
            <w:r>
              <w:t>2</w:t>
            </w:r>
            <w:proofErr w:type="gramEnd"/>
            <w:r>
              <w:t xml:space="preserve">. Их оборудуют биде или поддоном с гибким шлангом, унитазом и умывальной раковиной с подводкой холодной и горячей </w:t>
            </w:r>
            <w:r>
              <w:lastRenderedPageBreak/>
              <w:t>воды.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lastRenderedPageBreak/>
              <w:t xml:space="preserve">Унитазы оборудуют сидениями, изготовленными из материалов, допускающих их обработку моющими и </w:t>
            </w:r>
            <w:r>
              <w:rPr>
                <w:shd w:val="clear" w:color="auto" w:fill="C0C0C0"/>
              </w:rPr>
              <w:t>дезинфекционными</w:t>
            </w:r>
            <w:r>
              <w:t xml:space="preserve"> средствами. </w:t>
            </w:r>
            <w:r>
              <w:rPr>
                <w:shd w:val="clear" w:color="auto" w:fill="C0C0C0"/>
              </w:rPr>
              <w:t>Допускается использование одноразовых сидений на унитаз.</w:t>
            </w:r>
          </w:p>
          <w:p w:rsidR="00027773" w:rsidRDefault="0002777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Изменений </w:t>
            </w:r>
            <w:hyperlink r:id="rId12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Для обучающихся </w:t>
            </w:r>
            <w:r>
              <w:rPr>
                <w:shd w:val="clear" w:color="auto" w:fill="C0C0C0"/>
              </w:rPr>
              <w:t>основного общего и среднего общего</w:t>
            </w:r>
            <w:r>
              <w:t xml:space="preserve"> образования во вновь строящихся зданиях </w:t>
            </w:r>
            <w:r>
              <w:rPr>
                <w:shd w:val="clear" w:color="auto" w:fill="C0C0C0"/>
              </w:rPr>
              <w:t xml:space="preserve">организаций, </w:t>
            </w:r>
            <w:r>
              <w:rPr>
                <w:shd w:val="clear" w:color="auto" w:fill="C0C0C0"/>
              </w:rPr>
              <w:lastRenderedPageBreak/>
              <w:t>осуществляющих образовательную деятельность</w:t>
            </w:r>
            <w:r>
              <w:t xml:space="preserve"> предусматривают комнаты личной гигиены из расчета 1 кабина на 70 человек площадью не менее 3,0 м</w:t>
            </w:r>
            <w:proofErr w:type="gramStart"/>
            <w:r>
              <w:t>2</w:t>
            </w:r>
            <w:proofErr w:type="gramEnd"/>
            <w:r>
              <w:t>. Их оборудуют биде или поддоном с гибким шлангом, унитазом и умывальной раковиной с подводкой холодной и горячей воды.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lastRenderedPageBreak/>
              <w:t xml:space="preserve">4.26. Во вновь строящихся зданиях </w:t>
            </w:r>
            <w:r>
              <w:rPr>
                <w:strike/>
                <w:color w:val="FF0000"/>
              </w:rPr>
              <w:t>образовательных учреждений</w:t>
            </w:r>
            <w:r>
              <w:t xml:space="preserve">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4.26. Во вновь строящихся зданиях </w:t>
            </w:r>
            <w:proofErr w:type="gramStart"/>
            <w:r>
              <w:rPr>
                <w:shd w:val="clear" w:color="auto" w:fill="C0C0C0"/>
              </w:rPr>
              <w:t>организаций, осуществляющих образовательную деятельность</w:t>
            </w:r>
            <w:r>
              <w:t xml:space="preserve"> на каждом этаже предусматривается</w:t>
            </w:r>
            <w:proofErr w:type="gramEnd"/>
            <w:r>
              <w:t xml:space="preserve">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</w:t>
            </w:r>
            <w:r>
              <w:rPr>
                <w:strike/>
                <w:color w:val="FF0000"/>
              </w:rPr>
              <w:t>сохранения высоты помещений не менее 2,75 м, а во вновь строящихся - не менее 3,6 м.</w:t>
            </w:r>
          </w:p>
        </w:tc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</w:t>
            </w:r>
            <w:r>
              <w:rPr>
                <w:shd w:val="clear" w:color="auto" w:fill="C0C0C0"/>
              </w:rPr>
              <w:t>соблюдения кратности воздухообмена.</w:t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V. Требования к помещениям и оборудованию общеобразовательных организаций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V. Требования к помещениям и оборудованию общеобразовательных организаций</w:t>
            </w:r>
            <w:r>
              <w:rPr>
                <w:b/>
                <w:bCs/>
              </w:rPr>
              <w:br/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lastRenderedPageBreak/>
              <w:t xml:space="preserve">5.3. Основным видом ученической мебели для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strike/>
                <w:color w:val="FF0000"/>
              </w:rPr>
              <w:t>I ступени</w:t>
            </w:r>
            <w:r>
              <w:t xml:space="preserve"> образования должна быть школьная парта, обеспеченная регулятором наклона поверхности рабочей плоскости. </w:t>
            </w:r>
            <w:proofErr w:type="gramStart"/>
            <w:r>
              <w:t>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      </w:r>
            <w:proofErr w:type="gramEnd"/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5.3. Основным видом ученической мебели для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shd w:val="clear" w:color="auto" w:fill="C0C0C0"/>
              </w:rPr>
              <w:t>начального общего</w:t>
            </w:r>
            <w:r>
              <w:t xml:space="preserve"> образования должна быть школьная парта, обеспеченная регулятором наклона поверхности рабочей плоскости. </w:t>
            </w:r>
            <w:proofErr w:type="gramStart"/>
            <w:r>
              <w:t>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      </w:r>
            <w:proofErr w:type="gramEnd"/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V. Требования к помещениям и оборудованию общеобразовательных организаций</w:t>
            </w:r>
          </w:p>
          <w:p w:rsidR="00027773" w:rsidRDefault="00027773">
            <w:pPr>
              <w:pStyle w:val="ConsPlusNormal"/>
              <w:ind w:left="480"/>
            </w:pPr>
            <w:r>
              <w:rPr>
                <w:b/>
                <w:bCs/>
              </w:rPr>
              <w:t>Таблица 1. Размеры мебели и ее маркировка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V. Требования к помещениям и оборудованию общеобразовательных организаций</w:t>
            </w:r>
          </w:p>
          <w:p w:rsidR="00027773" w:rsidRDefault="00027773">
            <w:pPr>
              <w:pStyle w:val="ConsPlusNormal"/>
              <w:ind w:left="480"/>
            </w:pPr>
            <w:r>
              <w:rPr>
                <w:b/>
                <w:bCs/>
              </w:rPr>
              <w:t>Таблица 1. Размеры мебели и ее маркировка</w:t>
            </w:r>
            <w:r>
              <w:rPr>
                <w:b/>
                <w:bCs/>
              </w:rPr>
              <w:br/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Продолжительность непрерывной работы за конторкой для обучающихся </w:t>
            </w:r>
            <w:r>
              <w:rPr>
                <w:strike/>
                <w:color w:val="FF0000"/>
              </w:rPr>
              <w:t>I ступени</w:t>
            </w:r>
            <w:r>
              <w:t xml:space="preserve"> образования не должна превышать 7 - 10 мин., а для обучающихся </w:t>
            </w:r>
            <w:r>
              <w:rPr>
                <w:strike/>
                <w:color w:val="FF0000"/>
              </w:rPr>
              <w:t>II - III ступени</w:t>
            </w:r>
            <w:r>
              <w:t xml:space="preserve"> образования - 15 минут.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Продолжительность непрерывной работы за конторкой для обучающихся </w:t>
            </w:r>
            <w:r>
              <w:rPr>
                <w:shd w:val="clear" w:color="auto" w:fill="C0C0C0"/>
              </w:rPr>
              <w:t>начального общего</w:t>
            </w:r>
            <w:r>
              <w:t xml:space="preserve"> образования не должна превышать 7 - 10 мин., а для обучающихся </w:t>
            </w:r>
            <w:r>
              <w:rPr>
                <w:shd w:val="clear" w:color="auto" w:fill="C0C0C0"/>
              </w:rPr>
              <w:t>основного общего - среднего общего</w:t>
            </w:r>
            <w:r>
              <w:t xml:space="preserve"> образования - 15 минут.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</w:t>
            </w:r>
            <w:r>
              <w:rPr>
                <w:strike/>
                <w:color w:val="FF0000"/>
              </w:rPr>
              <w:t>II - III ступени</w:t>
            </w:r>
            <w:r>
              <w:t xml:space="preserve"> образования и не менее 45 градусов для обучающихся </w:t>
            </w:r>
            <w:r>
              <w:rPr>
                <w:strike/>
                <w:color w:val="FF0000"/>
              </w:rPr>
              <w:t>I ступени</w:t>
            </w:r>
            <w:r>
              <w:t xml:space="preserve"> образования.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proofErr w:type="gramStart"/>
            <w:r>
              <w:t xml:space="preserve"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</w:t>
            </w:r>
            <w:r>
              <w:rPr>
                <w:shd w:val="clear" w:color="auto" w:fill="C0C0C0"/>
              </w:rPr>
              <w:t>основного общего - среднего общего</w:t>
            </w:r>
            <w:r>
              <w:t xml:space="preserve"> образования и не менее 45 градусов для обучающихся </w:t>
            </w:r>
            <w:r>
              <w:rPr>
                <w:shd w:val="clear" w:color="auto" w:fill="C0C0C0"/>
              </w:rPr>
              <w:t>начального общего</w:t>
            </w:r>
            <w:r>
              <w:t xml:space="preserve"> образования.</w:t>
            </w:r>
            <w:proofErr w:type="gramEnd"/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</w:t>
            </w:r>
            <w:r>
              <w:lastRenderedPageBreak/>
              <w:t>износостойкими, иметь темно-зеленый цвет и антибликовое покрытие.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lastRenderedPageBreak/>
              <w:t xml:space="preserve"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</w:t>
            </w:r>
            <w:r>
              <w:lastRenderedPageBreak/>
              <w:t xml:space="preserve">износостойкими, иметь темно-зеленый </w:t>
            </w:r>
            <w:r>
              <w:rPr>
                <w:shd w:val="clear" w:color="auto" w:fill="C0C0C0"/>
              </w:rPr>
              <w:t>или темно-коричневый цвет и антибликовое покрытие</w:t>
            </w:r>
            <w:r>
              <w:t xml:space="preserve"> цвет и антибликовое покрытие.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lastRenderedPageBreak/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Допускается оборудование учебных помещений и кабинетов интерактивными досками, </w:t>
            </w:r>
            <w:r>
              <w:rPr>
                <w:shd w:val="clear" w:color="auto" w:fill="C0C0C0"/>
              </w:rPr>
              <w:t>сенсорными экранами, информационными панелями и другими средствами отображения информации,</w:t>
            </w:r>
            <w:r>
              <w:t xml:space="preserve">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t> </w:t>
            </w:r>
            <w:r>
              <w:br/>
              <w:t>&lt;</w:t>
            </w:r>
            <w:proofErr w:type="gramStart"/>
            <w:r>
              <w:t>ф</w:t>
            </w:r>
            <w:proofErr w:type="gramEnd"/>
            <w:r>
              <w:t>рагмент не существовал&gt;</w:t>
            </w:r>
            <w:r>
              <w:br/>
              <w:t> </w:t>
            </w:r>
          </w:p>
        </w:tc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5.19. Вместимость малокомплектных общеобразовательных организаций определяется заданием на проектирование.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 xml:space="preserve">5.19.1. </w:t>
            </w:r>
            <w:proofErr w:type="gramStart"/>
            <w:r>
              <w:rPr>
                <w:shd w:val="clear" w:color="auto" w:fill="C0C0C0"/>
              </w:rPr>
              <w:t>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</w:t>
            </w:r>
            <w:proofErr w:type="gramEnd"/>
            <w:r>
              <w:rPr>
                <w:shd w:val="clear" w:color="auto" w:fill="C0C0C0"/>
              </w:rPr>
              <w:t xml:space="preserve"> При спортивных залах оборудуются раздельные для мальчиков и девочек душевые, туалеты.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      </w:r>
            <w:proofErr w:type="gramStart"/>
            <w:r>
              <w:rPr>
                <w:shd w:val="clear" w:color="auto" w:fill="C0C0C0"/>
                <w:vertAlign w:val="superscript"/>
              </w:rPr>
              <w:t>2</w:t>
            </w:r>
            <w:proofErr w:type="gramEnd"/>
            <w:r>
              <w:rPr>
                <w:shd w:val="clear" w:color="auto" w:fill="C0C0C0"/>
              </w:rPr>
              <w:t xml:space="preserve"> каждая.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 xml:space="preserve">5.19.3. В составе производственных помещений пищеблока предусматриваются следующие помещения: обработки овощей, </w:t>
            </w:r>
            <w:proofErr w:type="gramStart"/>
            <w:r>
              <w:rPr>
                <w:shd w:val="clear" w:color="auto" w:fill="C0C0C0"/>
              </w:rPr>
              <w:t>заготовочный</w:t>
            </w:r>
            <w:proofErr w:type="gramEnd"/>
            <w:r>
              <w:rPr>
                <w:shd w:val="clear" w:color="auto" w:fill="C0C0C0"/>
              </w:rPr>
              <w:t xml:space="preserve"> и горячий цеха, моечная для раздельного мытья столовой и кухонной посуды.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lastRenderedPageBreak/>
      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 xml:space="preserve">5.19.4. </w:t>
            </w:r>
            <w:proofErr w:type="gramStart"/>
            <w:r>
              <w:rPr>
                <w:shd w:val="clear" w:color="auto" w:fill="C0C0C0"/>
              </w:rPr>
              <w:t>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</w:t>
            </w:r>
            <w:proofErr w:type="gramEnd"/>
            <w:r>
              <w:rPr>
                <w:shd w:val="clear" w:color="auto" w:fill="C0C0C0"/>
              </w:rPr>
              <w:t xml:space="preserve"> и перевозке пищевых продуктов, ежедневному ведению необходимой документации пищеблока (</w:t>
            </w:r>
            <w:proofErr w:type="spellStart"/>
            <w:r>
              <w:rPr>
                <w:shd w:val="clear" w:color="auto" w:fill="C0C0C0"/>
              </w:rPr>
              <w:t>бракеражные</w:t>
            </w:r>
            <w:proofErr w:type="spellEnd"/>
            <w:r>
              <w:rPr>
                <w:shd w:val="clear" w:color="auto" w:fill="C0C0C0"/>
              </w:rPr>
      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 xml:space="preserve">Режим питания и кратность приема пищи должны устанавливаться в зависимости от времени пребывания </w:t>
            </w:r>
            <w:proofErr w:type="gramStart"/>
            <w:r>
              <w:rPr>
                <w:shd w:val="clear" w:color="auto" w:fill="C0C0C0"/>
              </w:rPr>
              <w:t>обучающихся</w:t>
            </w:r>
            <w:proofErr w:type="gramEnd"/>
            <w:r>
              <w:rPr>
                <w:shd w:val="clear" w:color="auto" w:fill="C0C0C0"/>
              </w:rPr>
              <w:t xml:space="preserve"> в организации &lt;1&gt;.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--------------------------------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 xml:space="preserve">&lt;1&gt; </w:t>
            </w:r>
            <w:hyperlink r:id="rId13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" w:history="1">
              <w:proofErr w:type="spellStart"/>
              <w:r>
                <w:rPr>
                  <w:color w:val="0000FF"/>
                  <w:shd w:val="clear" w:color="auto" w:fill="C0C0C0"/>
                </w:rPr>
                <w:t>СанПиН</w:t>
              </w:r>
              <w:proofErr w:type="spellEnd"/>
              <w:r>
                <w:rPr>
                  <w:color w:val="0000FF"/>
                  <w:shd w:val="clear" w:color="auto" w:fill="C0C0C0"/>
                </w:rPr>
                <w:t xml:space="preserve"> 2.4.5.2409-08</w:t>
              </w:r>
            </w:hyperlink>
            <w:r>
              <w:rPr>
                <w:shd w:val="clear" w:color="auto" w:fill="C0C0C0"/>
              </w:rPr>
      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</w:t>
            </w:r>
            <w:proofErr w:type="gramStart"/>
            <w:r>
              <w:rPr>
                <w:shd w:val="clear" w:color="auto" w:fill="C0C0C0"/>
              </w:rPr>
              <w:t>регистрационный</w:t>
            </w:r>
            <w:proofErr w:type="gramEnd"/>
            <w:r>
              <w:rPr>
                <w:shd w:val="clear" w:color="auto" w:fill="C0C0C0"/>
              </w:rPr>
              <w:t xml:space="preserve"> N 12085).</w:t>
            </w:r>
          </w:p>
          <w:p w:rsidR="00027773" w:rsidRDefault="00027773">
            <w:pPr>
              <w:pStyle w:val="ConsPlusNormal"/>
              <w:jc w:val="both"/>
              <w:outlineLvl w:val="0"/>
            </w:pP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 xml:space="preserve">5.19.5. Поверхность стен, полов и потолков помещений </w:t>
            </w:r>
            <w:r>
              <w:rPr>
                <w:shd w:val="clear" w:color="auto" w:fill="C0C0C0"/>
              </w:rPr>
              <w:lastRenderedPageBreak/>
              <w:t>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Площадь кабинета врача предусматривается не менее 12 м</w:t>
            </w:r>
            <w:proofErr w:type="gramStart"/>
            <w:r>
              <w:rPr>
                <w:shd w:val="clear" w:color="auto" w:fill="C0C0C0"/>
                <w:vertAlign w:val="superscript"/>
              </w:rPr>
              <w:t>2</w:t>
            </w:r>
            <w:proofErr w:type="gramEnd"/>
            <w:r>
              <w:rPr>
                <w:shd w:val="clear" w:color="auto" w:fill="C0C0C0"/>
              </w:rPr>
              <w:t>, процедурного - не менее 12 м</w:t>
            </w:r>
            <w:r>
              <w:rPr>
                <w:shd w:val="clear" w:color="auto" w:fill="C0C0C0"/>
                <w:vertAlign w:val="superscript"/>
              </w:rPr>
              <w:t>2</w:t>
            </w:r>
            <w:r>
              <w:rPr>
                <w:shd w:val="clear" w:color="auto" w:fill="C0C0C0"/>
              </w:rPr>
              <w:t>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Помещения должны иметь естественное освещение.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 xml:space="preserve">Необходимо предусмотреть помещение и (или) место для временной изоляции </w:t>
            </w:r>
            <w:proofErr w:type="gramStart"/>
            <w:r>
              <w:rPr>
                <w:shd w:val="clear" w:color="auto" w:fill="C0C0C0"/>
              </w:rPr>
              <w:t>заболевших</w:t>
            </w:r>
            <w:proofErr w:type="gramEnd"/>
            <w:r>
              <w:rPr>
                <w:shd w:val="clear" w:color="auto" w:fill="C0C0C0"/>
              </w:rPr>
              <w:t xml:space="preserve"> обучающихся.</w:t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lastRenderedPageBreak/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VI. Требования к воздушно-тепловому режиму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VI. Требования к воздушно-тепловому режиму</w:t>
            </w:r>
            <w:r>
              <w:rPr>
                <w:b/>
                <w:bCs/>
              </w:rPr>
              <w:br/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</w:t>
            </w:r>
            <w:proofErr w:type="gramStart"/>
            <w:r>
              <w:t xml:space="preserve"> ;</w:t>
            </w:r>
            <w:proofErr w:type="gramEnd"/>
            <w:r>
              <w:t xml:space="preserve"> в спортзале и комнатах для проведения секционных занятий, мастерских - 17 - 20 °C; спальне, игровых комнатах, помещениях подразделений дошкольного </w:t>
            </w:r>
            <w:r>
              <w:lastRenderedPageBreak/>
              <w:t xml:space="preserve">образования и пришкольного интерната - 20 - 24 °C; медицинских </w:t>
            </w:r>
            <w:proofErr w:type="gramStart"/>
            <w:r>
              <w:t>кабинетах</w:t>
            </w:r>
            <w:proofErr w:type="gramEnd"/>
            <w:r>
              <w:t>, раздевальных комнатах спортивного зала - 20 - 22 °C, душевых - 25 °C.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lastRenderedPageBreak/>
      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</w:t>
            </w:r>
            <w:proofErr w:type="gramStart"/>
            <w:r>
              <w:t xml:space="preserve"> ;</w:t>
            </w:r>
            <w:proofErr w:type="gramEnd"/>
            <w:r>
              <w:t xml:space="preserve"> в спортзале и комнатах для проведения секционных занятий, мастерских - 17 - 20 °C; спальне, игровых комнатах, помещениях подразделений дошкольного </w:t>
            </w:r>
            <w:r>
              <w:lastRenderedPageBreak/>
              <w:t xml:space="preserve">образования и пришкольного интерната - 20 - 24 °C; медицинских </w:t>
            </w:r>
            <w:proofErr w:type="gramStart"/>
            <w:r>
              <w:t>кабинетах</w:t>
            </w:r>
            <w:proofErr w:type="gramEnd"/>
            <w:r>
              <w:t>, раздевальных комнатах спортивного зала - 20 - 22 °</w:t>
            </w:r>
            <w:r>
              <w:rPr>
                <w:shd w:val="clear" w:color="auto" w:fill="C0C0C0"/>
              </w:rPr>
              <w:t>C, душевых - 24 - 25 °C, санитарных узлах и комнатах личной гигиены должна составлять 19 - 21</w:t>
            </w:r>
            <w:r>
              <w:t xml:space="preserve"> °C, душевых - 25 °C.</w:t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lastRenderedPageBreak/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VIII. Требования к водоснабжению и канализации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VIII. Требования к водоснабжению и канализации</w:t>
            </w:r>
            <w:r>
              <w:rPr>
                <w:b/>
                <w:bCs/>
              </w:rPr>
              <w:br/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proofErr w:type="gramStart"/>
            <w:r>
              <w:t xml:space="preserve"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</w:t>
            </w:r>
            <w:r>
              <w:rPr>
                <w:strike/>
                <w:color w:val="FF0000"/>
              </w:rPr>
              <w:t>во вновь строящихся и реконструируемых</w:t>
            </w:r>
            <w:r>
              <w:t xml:space="preserve"> общеобразовательных организациях.</w:t>
            </w:r>
            <w:proofErr w:type="gramEnd"/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proofErr w:type="gramStart"/>
            <w:r>
      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организациях.</w:t>
            </w:r>
            <w:proofErr w:type="gramEnd"/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8.5. В </w:t>
            </w:r>
            <w:proofErr w:type="spellStart"/>
            <w:r>
              <w:t>неканализованных</w:t>
            </w:r>
            <w:proofErr w:type="spellEnd"/>
            <w:r>
              <w:t xml:space="preserve"> </w:t>
            </w:r>
            <w:r>
              <w:rPr>
                <w:strike/>
                <w:color w:val="FF0000"/>
              </w:rPr>
              <w:t>сельских</w:t>
            </w:r>
            <w:r>
              <w:t xml:space="preserve"> районах здания </w:t>
            </w:r>
            <w:r>
              <w:rPr>
                <w:strike/>
                <w:color w:val="FF0000"/>
              </w:rPr>
              <w:t>общеобразовательных организаций</w:t>
            </w:r>
            <w:r>
              <w:t xml:space="preserve"> оборудуются внутренней канализацией</w:t>
            </w:r>
            <w:r>
              <w:rPr>
                <w:strike/>
                <w:color w:val="FF0000"/>
              </w:rPr>
              <w:t>, при условии устройства</w:t>
            </w:r>
            <w:r>
              <w:t xml:space="preserve"> локальных очистных сооружений.</w:t>
            </w:r>
          </w:p>
        </w:tc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8.5. В </w:t>
            </w:r>
            <w:proofErr w:type="spellStart"/>
            <w:r>
              <w:t>неканализованных</w:t>
            </w:r>
            <w:proofErr w:type="spellEnd"/>
            <w:r>
              <w:t xml:space="preserve"> районах здания </w:t>
            </w:r>
            <w:r>
              <w:rPr>
                <w:shd w:val="clear" w:color="auto" w:fill="C0C0C0"/>
              </w:rPr>
              <w:t>общеобразовательной организации</w:t>
            </w:r>
            <w:r>
              <w:t xml:space="preserve"> оборудуются внутренней канализацией </w:t>
            </w:r>
            <w:r>
              <w:rPr>
                <w:shd w:val="clear" w:color="auto" w:fill="C0C0C0"/>
              </w:rPr>
              <w:t>с устройством выгреба или септика или</w:t>
            </w:r>
            <w:r>
              <w:t xml:space="preserve"> локальных очистных сооружений. </w:t>
            </w:r>
            <w:r>
              <w:rPr>
                <w:shd w:val="clear" w:color="auto" w:fill="C0C0C0"/>
              </w:rPr>
              <w:t xml:space="preserve">При строительстве общеобразовательных организаций в </w:t>
            </w:r>
            <w:proofErr w:type="spellStart"/>
            <w:r>
              <w:rPr>
                <w:shd w:val="clear" w:color="auto" w:fill="C0C0C0"/>
              </w:rPr>
              <w:t>неканализованных</w:t>
            </w:r>
            <w:proofErr w:type="spellEnd"/>
            <w:r>
              <w:rPr>
                <w:shd w:val="clear" w:color="auto" w:fill="C0C0C0"/>
              </w:rPr>
              <w:t xml:space="preserve"> районах не допускается устройство надворных туалетов.</w:t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</w:t>
            </w:r>
            <w:r>
              <w:rPr>
                <w:b/>
                <w:bCs/>
              </w:rPr>
              <w:lastRenderedPageBreak/>
              <w:t xml:space="preserve">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X. Гигиенические требования к режиму образовательного процесса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lastRenderedPageBreak/>
              <w:br/>
              <w:t xml:space="preserve">Приложение. Санитарно-эпидемиологические требования к условиям и организации обучения в общеобразовательных </w:t>
            </w:r>
            <w:r>
              <w:rPr>
                <w:b/>
                <w:bCs/>
              </w:rPr>
              <w:lastRenderedPageBreak/>
              <w:t xml:space="preserve">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X. Гигиенические требования к режиму образовательной деятельности</w:t>
            </w:r>
            <w:r>
              <w:rPr>
                <w:b/>
                <w:bCs/>
              </w:rPr>
              <w:br/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trike/>
                <w:color w:val="FF0000"/>
              </w:rPr>
              <w:lastRenderedPageBreak/>
              <w:t>образовательного процесса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hd w:val="clear" w:color="auto" w:fill="C0C0C0"/>
              </w:rPr>
              <w:t>образовательной деятельности</w:t>
            </w:r>
          </w:p>
          <w:p w:rsidR="00027773" w:rsidRDefault="00027773">
            <w:pPr>
              <w:pStyle w:val="ConsPlusNormal"/>
              <w:jc w:val="center"/>
            </w:pPr>
            <w:proofErr w:type="gramStart"/>
            <w:r>
              <w:rPr>
                <w:shd w:val="clear" w:color="auto" w:fill="C0C0C0"/>
              </w:rPr>
              <w:t xml:space="preserve">(в ред. Изменений </w:t>
            </w:r>
            <w:hyperlink r:id="rId14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  <w:shd w:val="clear" w:color="auto" w:fill="C0C0C0"/>
                </w:rPr>
                <w:t>N 3</w:t>
              </w:r>
            </w:hyperlink>
            <w:r>
              <w:rPr>
                <w:shd w:val="clear" w:color="auto" w:fill="C0C0C0"/>
              </w:rPr>
              <w:t>, утв. Постановлением Главного государственного</w:t>
            </w:r>
            <w:proofErr w:type="gramEnd"/>
          </w:p>
          <w:p w:rsidR="00027773" w:rsidRDefault="00027773">
            <w:pPr>
              <w:pStyle w:val="ConsPlusNormal"/>
              <w:jc w:val="center"/>
            </w:pPr>
            <w:r>
              <w:rPr>
                <w:shd w:val="clear" w:color="auto" w:fill="C0C0C0"/>
              </w:rPr>
              <w:t>санитарного врача РФ от 24.11.2015 N 81)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trike/>
                <w:color w:val="FF0000"/>
              </w:rPr>
              <w:t>Наполняемость классов, за исключением классов компенсирующего обучения, не должна превышать 25 человек.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10.2. Обучение детей, не достигших 6 лет 6 месяцев к началу учебного года, рекомендуется проводить в условиях </w:t>
            </w:r>
            <w:r>
              <w:rPr>
                <w:strike/>
                <w:color w:val="FF0000"/>
              </w:rPr>
              <w:t>дошкольного образовательного учреждения</w:t>
            </w:r>
            <w:r>
              <w:t xml:space="preserve"> или в общеобразовательной организации с соблюдением всех гигиенических требований к условиям и организации </w:t>
            </w:r>
            <w:r>
              <w:rPr>
                <w:strike/>
                <w:color w:val="FF0000"/>
              </w:rPr>
              <w:t>образовательного процесса</w:t>
            </w:r>
            <w:r>
              <w:t xml:space="preserve"> для детей дошкольного возраста.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 xml:space="preserve"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      </w:r>
            <w:proofErr w:type="spellStart"/>
            <w:r>
              <w:rPr>
                <w:shd w:val="clear" w:color="auto" w:fill="C0C0C0"/>
              </w:rPr>
              <w:t>светонесущей</w:t>
            </w:r>
            <w:proofErr w:type="spellEnd"/>
            <w:r>
              <w:rPr>
                <w:shd w:val="clear" w:color="auto" w:fill="C0C0C0"/>
              </w:rPr>
              <w:t xml:space="preserve"> стены, требований к естественному и искусственному освещению.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(в ред. Изменений </w:t>
            </w:r>
            <w:hyperlink r:id="rId15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При наличии необходимых условий и сре</w:t>
            </w:r>
            <w:proofErr w:type="gramStart"/>
            <w:r>
              <w:rPr>
                <w:shd w:val="clear" w:color="auto" w:fill="C0C0C0"/>
              </w:rPr>
              <w:t>дств дл</w:t>
            </w:r>
            <w:proofErr w:type="gramEnd"/>
            <w:r>
              <w:rPr>
                <w:shd w:val="clear" w:color="auto" w:fill="C0C0C0"/>
              </w:rPr>
              <w:t>я обучения возможно деление классов по учебным предметам на группы.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(в ред. Изменений </w:t>
            </w:r>
            <w:hyperlink r:id="rId16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10.2. Обучение детей, не достигших 6 лет 6 месяцев к началу учебного года, рекомендуется проводить в условиях </w:t>
            </w:r>
            <w:r>
              <w:rPr>
                <w:shd w:val="clear" w:color="auto" w:fill="C0C0C0"/>
              </w:rPr>
              <w:t>дошкольной организации, осуществляющей образовательную деятельность</w:t>
            </w:r>
            <w:r>
              <w:t xml:space="preserve"> или в общеобразовательной организации с соблюдением всех гигиенических требований к условиям и организации </w:t>
            </w:r>
            <w:r>
              <w:rPr>
                <w:shd w:val="clear" w:color="auto" w:fill="C0C0C0"/>
              </w:rPr>
              <w:t>образовательной деятельности</w:t>
            </w:r>
            <w:r>
              <w:t xml:space="preserve"> для детей дошкольного возраста.</w:t>
            </w:r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10.5. </w:t>
            </w:r>
            <w:r>
              <w:rPr>
                <w:strike/>
                <w:color w:val="FF0000"/>
              </w:rPr>
              <w:t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</w:t>
            </w:r>
            <w:r>
              <w:t xml:space="preserve"> нагрузки.</w:t>
            </w:r>
          </w:p>
        </w:tc>
        <w:tc>
          <w:tcPr>
            <w:tcW w:w="7100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10.5. </w:t>
            </w:r>
            <w:r>
              <w:rPr>
                <w:shd w:val="clear" w:color="auto" w:fill="C0C0C0"/>
              </w:rPr>
              <w:t xml:space="preserve">Основная образовательная программа реализуется через организацию урочной и внеурочной деятельности. </w:t>
            </w:r>
            <w:proofErr w:type="gramStart"/>
            <w:r>
              <w:rPr>
                <w:shd w:val="clear" w:color="auto" w:fill="C0C0C0"/>
              </w:rPr>
              <w:t>Общий объем</w:t>
            </w:r>
            <w:r>
              <w:t xml:space="preserve"> нагрузки </w:t>
            </w:r>
            <w:r>
              <w:rPr>
                <w:shd w:val="clear" w:color="auto" w:fill="C0C0C0"/>
              </w:rPr>
              <w:t>и максимальный объем аудиторной нагрузки на обучающихся не должен превышать требований, установленных в таблице 3</w:t>
            </w:r>
            <w:r>
              <w:t>.</w:t>
            </w:r>
            <w:proofErr w:type="gramEnd"/>
          </w:p>
        </w:tc>
      </w:tr>
      <w:tr w:rsidR="00027773"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trike/>
                <w:color w:val="FF0000"/>
              </w:rPr>
              <w:lastRenderedPageBreak/>
      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      </w:r>
          </w:p>
        </w:tc>
        <w:tc>
          <w:tcPr>
            <w:tcW w:w="7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t> </w:t>
            </w:r>
            <w:r>
              <w:br/>
              <w:t>&lt;фрагмент удален&gt;</w:t>
            </w:r>
            <w:r>
              <w:br/>
              <w:t> </w:t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X. Гигиенические требования к режиму образовательного процесса</w:t>
            </w:r>
          </w:p>
          <w:p w:rsidR="00027773" w:rsidRDefault="00027773">
            <w:pPr>
              <w:pStyle w:val="ConsPlusNormal"/>
              <w:ind w:left="480"/>
            </w:pPr>
            <w:r>
              <w:rPr>
                <w:b/>
                <w:bCs/>
              </w:rPr>
              <w:t>Таблица 3. Гигиенические требования к максимальным величинам недельной образовательной нагрузки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X. Гигиенические требования к режиму образовательной деятельности</w:t>
            </w:r>
          </w:p>
          <w:p w:rsidR="00027773" w:rsidRDefault="00027773">
            <w:pPr>
              <w:pStyle w:val="ConsPlusNormal"/>
              <w:ind w:left="480"/>
            </w:pPr>
            <w:r>
              <w:rPr>
                <w:b/>
                <w:bCs/>
              </w:rPr>
              <w:t xml:space="preserve">Таблица 3. Гигиенические требования к максимальному общему объему недельной образовательной нагрузки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br/>
            </w:r>
          </w:p>
        </w:tc>
      </w:tr>
      <w:tr w:rsidR="00027773"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t xml:space="preserve">Гигиенические требования к </w:t>
            </w:r>
            <w:r>
              <w:rPr>
                <w:strike/>
                <w:color w:val="FF0000"/>
              </w:rPr>
              <w:t>максимальным величинам</w:t>
            </w:r>
          </w:p>
          <w:p w:rsidR="00027773" w:rsidRDefault="00027773">
            <w:pPr>
              <w:pStyle w:val="ConsPlusNormal"/>
              <w:jc w:val="center"/>
            </w:pPr>
            <w:r>
              <w:t>недельной образовательной нагрузки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t xml:space="preserve">Гигиенические требования к </w:t>
            </w:r>
            <w:r>
              <w:rPr>
                <w:shd w:val="clear" w:color="auto" w:fill="C0C0C0"/>
              </w:rPr>
              <w:t>максимальному общему объему</w:t>
            </w:r>
          </w:p>
          <w:p w:rsidR="00027773" w:rsidRDefault="00027773">
            <w:pPr>
              <w:pStyle w:val="ConsPlusNormal"/>
              <w:jc w:val="center"/>
            </w:pPr>
            <w:r>
              <w:t xml:space="preserve">недельной образовательной нагрузки </w:t>
            </w:r>
            <w:proofErr w:type="gramStart"/>
            <w:r>
              <w:rPr>
                <w:shd w:val="clear" w:color="auto" w:fill="C0C0C0"/>
              </w:rPr>
              <w:t>обучающихся</w:t>
            </w:r>
            <w:proofErr w:type="gramEnd"/>
          </w:p>
        </w:tc>
      </w:tr>
    </w:tbl>
    <w:p w:rsidR="00027773" w:rsidRDefault="00027773">
      <w:pPr>
        <w:pStyle w:val="ConsPlusNormal"/>
      </w:pPr>
      <w:r>
        <w:t> </w:t>
      </w:r>
      <w:r>
        <w:br/>
      </w:r>
      <w:hyperlink r:id="rId17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25.12.2013, недействующая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40"/>
        <w:gridCol w:w="4950"/>
        <w:gridCol w:w="4620"/>
      </w:tblGrid>
      <w:tr w:rsidR="00027773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027773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</w:tr>
    </w:tbl>
    <w:p w:rsidR="00027773" w:rsidRDefault="00027773">
      <w:pPr>
        <w:pStyle w:val="ConsPlusNormal"/>
      </w:pPr>
      <w:r>
        <w:t> </w:t>
      </w:r>
      <w:r>
        <w:br/>
      </w:r>
      <w:hyperlink r:id="rId18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24.11.2015, 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4"/>
        <w:gridCol w:w="4102"/>
        <w:gridCol w:w="3855"/>
      </w:tblGrid>
      <w:tr w:rsidR="0002777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t xml:space="preserve">Максимально допустимая </w:t>
            </w:r>
            <w:r>
              <w:rPr>
                <w:shd w:val="clear" w:color="auto" w:fill="C0C0C0"/>
              </w:rPr>
              <w:t>аудиторная</w:t>
            </w:r>
            <w:r>
              <w:t xml:space="preserve"> недельная нагрузка </w:t>
            </w:r>
            <w:r>
              <w:rPr>
                <w:shd w:val="clear" w:color="auto" w:fill="C0C0C0"/>
              </w:rPr>
              <w:t>(</w:t>
            </w:r>
            <w:r>
              <w:t>в академических часах</w:t>
            </w:r>
            <w:r>
              <w:rPr>
                <w:shd w:val="clear" w:color="auto" w:fill="C0C0C0"/>
              </w:rPr>
              <w:t>) &lt;*&gt;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</w:p>
        </w:tc>
      </w:tr>
    </w:tbl>
    <w:p w:rsidR="00027773" w:rsidRDefault="00027773">
      <w:pPr>
        <w:pStyle w:val="ConsPlusNormal"/>
      </w:pPr>
      <w:r>
        <w:lastRenderedPageBreak/>
        <w:t> </w:t>
      </w:r>
      <w:r>
        <w:br/>
      </w:r>
      <w:hyperlink r:id="rId19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25.12.2013, недействующая</w:t>
        </w:r>
      </w:hyperlink>
      <w:r>
        <w:br/>
        <w:t> </w:t>
      </w:r>
    </w:p>
    <w:p w:rsidR="00027773" w:rsidRDefault="00027773">
      <w:pPr>
        <w:pStyle w:val="ConsPlusNormal"/>
        <w:jc w:val="center"/>
      </w:pPr>
      <w:r>
        <w:t> </w:t>
      </w:r>
      <w:r>
        <w:br/>
        <w:t>&lt;фрагмент не существовал&gt;</w:t>
      </w:r>
      <w:r>
        <w:br/>
        <w:t> </w:t>
      </w:r>
    </w:p>
    <w:p w:rsidR="00027773" w:rsidRDefault="00027773">
      <w:pPr>
        <w:pStyle w:val="ConsPlusNormal"/>
      </w:pPr>
      <w:r>
        <w:t> </w:t>
      </w:r>
      <w:r>
        <w:br/>
      </w:r>
      <w:hyperlink r:id="rId20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24.11.2015, 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4"/>
        <w:gridCol w:w="4102"/>
        <w:gridCol w:w="3855"/>
      </w:tblGrid>
      <w:tr w:rsidR="0002777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hd w:val="clear" w:color="auto" w:fill="C0C0C0"/>
              </w:rP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</w:tbl>
    <w:p w:rsidR="00027773" w:rsidRDefault="00027773">
      <w:pPr>
        <w:pStyle w:val="ConsPlusNormal"/>
      </w:pPr>
      <w:r>
        <w:t> </w:t>
      </w:r>
      <w:r>
        <w:br/>
      </w:r>
      <w:hyperlink r:id="rId21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25.12.2013, недействующая</w:t>
        </w:r>
      </w:hyperlink>
      <w:r>
        <w:br/>
        <w:t> </w:t>
      </w:r>
    </w:p>
    <w:p w:rsidR="00027773" w:rsidRDefault="00027773">
      <w:pPr>
        <w:pStyle w:val="ConsPlusNormal"/>
        <w:jc w:val="center"/>
      </w:pPr>
      <w:r>
        <w:t> </w:t>
      </w:r>
      <w:r>
        <w:br/>
        <w:t>&lt;фрагмент не существовал&gt;</w:t>
      </w:r>
      <w:r>
        <w:br/>
        <w:t> </w:t>
      </w:r>
    </w:p>
    <w:p w:rsidR="00027773" w:rsidRDefault="00027773">
      <w:pPr>
        <w:pStyle w:val="ConsPlusNormal"/>
      </w:pPr>
      <w:r>
        <w:t> </w:t>
      </w:r>
      <w:r>
        <w:br/>
      </w:r>
      <w:hyperlink r:id="rId22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24.11.2015, 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4"/>
        <w:gridCol w:w="2051"/>
        <w:gridCol w:w="2051"/>
        <w:gridCol w:w="3855"/>
      </w:tblGrid>
      <w:tr w:rsidR="0002777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hd w:val="clear" w:color="auto" w:fill="C0C0C0"/>
              </w:rPr>
              <w:t>Независимо от продолжительности учебной недели, не более</w:t>
            </w:r>
          </w:p>
        </w:tc>
      </w:tr>
    </w:tbl>
    <w:p w:rsidR="00027773" w:rsidRDefault="00027773">
      <w:pPr>
        <w:pStyle w:val="ConsPlusNormal"/>
      </w:pPr>
      <w:r>
        <w:t> </w:t>
      </w:r>
      <w:r>
        <w:br/>
      </w:r>
      <w:hyperlink r:id="rId23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25.12.2013, недействующая</w:t>
        </w:r>
      </w:hyperlink>
      <w:r>
        <w:br/>
        <w:t> </w:t>
      </w:r>
    </w:p>
    <w:p w:rsidR="00027773" w:rsidRDefault="00027773">
      <w:pPr>
        <w:pStyle w:val="ConsPlusNormal"/>
        <w:jc w:val="center"/>
      </w:pPr>
      <w:r>
        <w:t> </w:t>
      </w:r>
      <w:r>
        <w:br/>
        <w:t>&lt;фрагмент не существовал&gt;</w:t>
      </w:r>
      <w:r>
        <w:br/>
        <w:t> </w:t>
      </w:r>
    </w:p>
    <w:p w:rsidR="00027773" w:rsidRDefault="00027773">
      <w:pPr>
        <w:pStyle w:val="ConsPlusNormal"/>
      </w:pPr>
      <w:r>
        <w:lastRenderedPageBreak/>
        <w:t> </w:t>
      </w:r>
      <w:r>
        <w:br/>
      </w:r>
      <w:hyperlink r:id="rId24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24.11.2015, 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4"/>
        <w:gridCol w:w="2051"/>
        <w:gridCol w:w="2051"/>
        <w:gridCol w:w="3855"/>
      </w:tblGrid>
      <w:tr w:rsidR="0002777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hd w:val="clear" w:color="auto" w:fill="C0C0C0"/>
              </w:rPr>
              <w:t>10</w:t>
            </w:r>
          </w:p>
        </w:tc>
      </w:tr>
    </w:tbl>
    <w:p w:rsidR="00027773" w:rsidRDefault="00027773">
      <w:pPr>
        <w:pStyle w:val="ConsPlusNormal"/>
      </w:pPr>
      <w:r>
        <w:t> </w:t>
      </w:r>
      <w:r>
        <w:br/>
      </w:r>
      <w:hyperlink r:id="rId25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25.12.2013, недействующая</w:t>
        </w:r>
      </w:hyperlink>
      <w:r>
        <w:br/>
        <w:t> </w:t>
      </w:r>
    </w:p>
    <w:p w:rsidR="00027773" w:rsidRDefault="00027773">
      <w:pPr>
        <w:pStyle w:val="ConsPlusNormal"/>
        <w:jc w:val="center"/>
      </w:pPr>
      <w:r>
        <w:t> </w:t>
      </w:r>
      <w:r>
        <w:br/>
        <w:t>&lt;фрагмент не существовал&gt;</w:t>
      </w:r>
      <w:r>
        <w:br/>
        <w:t> </w:t>
      </w:r>
    </w:p>
    <w:p w:rsidR="00027773" w:rsidRDefault="00027773">
      <w:pPr>
        <w:pStyle w:val="ConsPlusNormal"/>
      </w:pPr>
      <w:r>
        <w:t> </w:t>
      </w:r>
      <w:r>
        <w:br/>
      </w:r>
      <w:hyperlink r:id="rId26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24.11.2015, 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4"/>
        <w:gridCol w:w="2051"/>
        <w:gridCol w:w="2051"/>
        <w:gridCol w:w="3855"/>
      </w:tblGrid>
      <w:tr w:rsidR="0002777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hd w:val="clear" w:color="auto" w:fill="C0C0C0"/>
              </w:rPr>
              <w:t>10</w:t>
            </w:r>
          </w:p>
        </w:tc>
      </w:tr>
    </w:tbl>
    <w:p w:rsidR="00027773" w:rsidRDefault="00027773">
      <w:pPr>
        <w:pStyle w:val="ConsPlusNormal"/>
      </w:pPr>
      <w:r>
        <w:t> </w:t>
      </w:r>
      <w:r>
        <w:br/>
      </w:r>
      <w:hyperlink r:id="rId27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25.12.2013, недействующая</w:t>
        </w:r>
      </w:hyperlink>
      <w:r>
        <w:br/>
        <w:t> </w:t>
      </w:r>
    </w:p>
    <w:p w:rsidR="00027773" w:rsidRDefault="00027773">
      <w:pPr>
        <w:pStyle w:val="ConsPlusNormal"/>
        <w:jc w:val="center"/>
      </w:pPr>
      <w:r>
        <w:t> </w:t>
      </w:r>
      <w:r>
        <w:br/>
        <w:t>&lt;фрагмент не существовал&gt;</w:t>
      </w:r>
      <w:r>
        <w:br/>
        <w:t> </w:t>
      </w:r>
    </w:p>
    <w:p w:rsidR="00027773" w:rsidRDefault="00027773">
      <w:pPr>
        <w:pStyle w:val="ConsPlusNormal"/>
      </w:pPr>
      <w:r>
        <w:t> </w:t>
      </w:r>
      <w:r>
        <w:br/>
      </w:r>
      <w:hyperlink r:id="rId28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24.11.2015, 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4"/>
        <w:gridCol w:w="2051"/>
        <w:gridCol w:w="2051"/>
        <w:gridCol w:w="3855"/>
      </w:tblGrid>
      <w:tr w:rsidR="0002777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hd w:val="clear" w:color="auto" w:fill="C0C0C0"/>
              </w:rPr>
              <w:t>10</w:t>
            </w:r>
          </w:p>
        </w:tc>
      </w:tr>
    </w:tbl>
    <w:p w:rsidR="00027773" w:rsidRDefault="00027773">
      <w:pPr>
        <w:pStyle w:val="ConsPlusNormal"/>
      </w:pPr>
      <w:r>
        <w:t> </w:t>
      </w:r>
      <w:r>
        <w:br/>
      </w:r>
      <w:hyperlink r:id="rId29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25.12.2013, недействующая</w:t>
        </w:r>
      </w:hyperlink>
      <w:r>
        <w:br/>
        <w:t> </w:t>
      </w:r>
    </w:p>
    <w:p w:rsidR="00027773" w:rsidRDefault="00027773">
      <w:pPr>
        <w:pStyle w:val="ConsPlusNormal"/>
        <w:jc w:val="center"/>
      </w:pPr>
      <w:r>
        <w:t> </w:t>
      </w:r>
      <w:r>
        <w:br/>
        <w:t>&lt;фрагмент не существовал&gt;</w:t>
      </w:r>
      <w:r>
        <w:br/>
      </w:r>
      <w:r>
        <w:lastRenderedPageBreak/>
        <w:t> </w:t>
      </w:r>
    </w:p>
    <w:p w:rsidR="00027773" w:rsidRDefault="00027773">
      <w:pPr>
        <w:pStyle w:val="ConsPlusNormal"/>
      </w:pPr>
      <w:r>
        <w:t> </w:t>
      </w:r>
      <w:r>
        <w:br/>
      </w:r>
      <w:hyperlink r:id="rId30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24.11.2015, 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4"/>
        <w:gridCol w:w="2051"/>
        <w:gridCol w:w="2051"/>
        <w:gridCol w:w="3855"/>
      </w:tblGrid>
      <w:tr w:rsidR="0002777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hd w:val="clear" w:color="auto" w:fill="C0C0C0"/>
              </w:rPr>
              <w:t>10</w:t>
            </w:r>
          </w:p>
        </w:tc>
      </w:tr>
    </w:tbl>
    <w:p w:rsidR="00027773" w:rsidRDefault="00027773">
      <w:pPr>
        <w:pStyle w:val="ConsPlusNormal"/>
      </w:pPr>
      <w:r>
        <w:t> </w:t>
      </w:r>
      <w:r>
        <w:br/>
      </w:r>
      <w:hyperlink r:id="rId31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25.12.2013, недействующая</w:t>
        </w:r>
      </w:hyperlink>
      <w:r>
        <w:br/>
        <w:t> </w:t>
      </w:r>
    </w:p>
    <w:p w:rsidR="00027773" w:rsidRDefault="00027773">
      <w:pPr>
        <w:pStyle w:val="ConsPlusNormal"/>
        <w:jc w:val="center"/>
      </w:pPr>
      <w:r>
        <w:t> </w:t>
      </w:r>
      <w:r>
        <w:br/>
        <w:t>&lt;фрагмент не существовал&gt;</w:t>
      </w:r>
      <w:r>
        <w:br/>
        <w:t> </w:t>
      </w:r>
    </w:p>
    <w:p w:rsidR="00027773" w:rsidRDefault="00027773">
      <w:pPr>
        <w:pStyle w:val="ConsPlusNormal"/>
      </w:pPr>
      <w:r>
        <w:t> </w:t>
      </w:r>
      <w:r>
        <w:br/>
      </w:r>
      <w:hyperlink r:id="rId32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24.11.2015, 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4"/>
        <w:gridCol w:w="2051"/>
        <w:gridCol w:w="2051"/>
        <w:gridCol w:w="3855"/>
      </w:tblGrid>
      <w:tr w:rsidR="0002777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hd w:val="clear" w:color="auto" w:fill="C0C0C0"/>
              </w:rPr>
              <w:t>10</w:t>
            </w:r>
          </w:p>
        </w:tc>
      </w:tr>
    </w:tbl>
    <w:p w:rsidR="00027773" w:rsidRDefault="00027773">
      <w:pPr>
        <w:pStyle w:val="ConsPlusNormal"/>
      </w:pPr>
      <w:r>
        <w:t> </w:t>
      </w:r>
      <w:r>
        <w:br/>
      </w:r>
      <w:hyperlink r:id="rId33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25.12.2013, недействующая</w:t>
        </w:r>
      </w:hyperlink>
      <w:r>
        <w:br/>
        <w:t> </w:t>
      </w:r>
    </w:p>
    <w:p w:rsidR="00027773" w:rsidRDefault="00027773">
      <w:pPr>
        <w:pStyle w:val="ConsPlusNormal"/>
        <w:jc w:val="center"/>
      </w:pPr>
      <w:r>
        <w:t> </w:t>
      </w:r>
      <w:r>
        <w:br/>
        <w:t>&lt;фрагмент не существовал&gt;</w:t>
      </w:r>
      <w:r>
        <w:br/>
        <w:t> </w:t>
      </w:r>
    </w:p>
    <w:p w:rsidR="00027773" w:rsidRDefault="00027773">
      <w:pPr>
        <w:pStyle w:val="ConsPlusNormal"/>
      </w:pPr>
      <w:r>
        <w:t> </w:t>
      </w:r>
      <w:r>
        <w:br/>
      </w:r>
      <w:hyperlink r:id="rId34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24.11.2015, 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4"/>
        <w:gridCol w:w="2051"/>
        <w:gridCol w:w="2051"/>
        <w:gridCol w:w="3855"/>
      </w:tblGrid>
      <w:tr w:rsidR="0002777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hd w:val="clear" w:color="auto" w:fill="C0C0C0"/>
              </w:rPr>
              <w:t>10</w:t>
            </w:r>
          </w:p>
        </w:tc>
      </w:tr>
    </w:tbl>
    <w:p w:rsidR="00027773" w:rsidRDefault="00027773">
      <w:pPr>
        <w:pStyle w:val="ConsPlusNormal"/>
      </w:pPr>
      <w:r>
        <w:t> </w:t>
      </w:r>
      <w:r>
        <w:br/>
      </w:r>
      <w:hyperlink r:id="rId35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25.12.2013, недействующая</w:t>
        </w:r>
      </w:hyperlink>
      <w:r>
        <w:br/>
        <w:t> </w:t>
      </w:r>
    </w:p>
    <w:p w:rsidR="00027773" w:rsidRDefault="00027773">
      <w:pPr>
        <w:pStyle w:val="ConsPlusNormal"/>
        <w:jc w:val="center"/>
      </w:pPr>
      <w:r>
        <w:t> </w:t>
      </w:r>
      <w:r>
        <w:br/>
      </w:r>
      <w:r>
        <w:lastRenderedPageBreak/>
        <w:t>&lt;фрагмент не существовал&gt;</w:t>
      </w:r>
      <w:r>
        <w:br/>
        <w:t> </w:t>
      </w:r>
    </w:p>
    <w:p w:rsidR="00027773" w:rsidRDefault="00027773">
      <w:pPr>
        <w:pStyle w:val="ConsPlusNormal"/>
      </w:pPr>
      <w:r>
        <w:t> </w:t>
      </w:r>
      <w:r>
        <w:br/>
      </w:r>
      <w:hyperlink r:id="rId36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24.11.2015, 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44"/>
        <w:gridCol w:w="2051"/>
        <w:gridCol w:w="2051"/>
        <w:gridCol w:w="1354"/>
        <w:gridCol w:w="2501"/>
        <w:gridCol w:w="4599"/>
      </w:tblGrid>
      <w:tr w:rsidR="00027773">
        <w:trPr>
          <w:gridAfter w:val="1"/>
          <w:wAfter w:w="4599" w:type="dxa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hd w:val="clear" w:color="auto" w:fill="C0C0C0"/>
              </w:rPr>
              <w:t>10</w:t>
            </w:r>
          </w:p>
        </w:tc>
      </w:tr>
      <w:tr w:rsidR="00027773">
        <w:trPr>
          <w:gridAfter w:val="1"/>
          <w:wAfter w:w="4599" w:type="dxa"/>
        </w:trPr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ind w:firstLine="283"/>
              <w:jc w:val="both"/>
            </w:pPr>
            <w:r>
              <w:rPr>
                <w:shd w:val="clear" w:color="auto" w:fill="C0C0C0"/>
              </w:rPr>
              <w:t>Примечание:</w:t>
            </w:r>
          </w:p>
          <w:p w:rsidR="00027773" w:rsidRDefault="00027773">
            <w:pPr>
              <w:pStyle w:val="ConsPlusNormal"/>
              <w:ind w:firstLine="283"/>
              <w:jc w:val="both"/>
            </w:pPr>
            <w:r>
              <w:rPr>
                <w:shd w:val="clear" w:color="auto" w:fill="C0C0C0"/>
              </w:rP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027773" w:rsidRDefault="00027773">
            <w:pPr>
              <w:pStyle w:val="ConsPlusNormal"/>
              <w:ind w:firstLine="283"/>
              <w:jc w:val="both"/>
            </w:pPr>
            <w:r>
              <w:rPr>
                <w:shd w:val="clear" w:color="auto" w:fill="C0C0C0"/>
              </w:rP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t> </w:t>
            </w:r>
            <w:r>
              <w:br/>
              <w:t>&lt;фрагмент не существовал&gt;</w:t>
            </w:r>
            <w:r>
              <w:br/>
              <w:t> </w:t>
            </w:r>
          </w:p>
        </w:tc>
        <w:tc>
          <w:tcPr>
            <w:tcW w:w="710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trike/>
                <w:color w:val="FF0000"/>
              </w:rPr>
              <w:t>Организация профильного</w:t>
            </w:r>
            <w:r>
              <w:t xml:space="preserve"> обучения в </w:t>
            </w:r>
            <w:r>
              <w:rPr>
                <w:strike/>
                <w:color w:val="FF0000"/>
              </w:rPr>
              <w:t xml:space="preserve">10 - 11 классах не должна приводить к увеличению образовательной нагрузки. Выбору профиля обучения должна предшествовать </w:t>
            </w:r>
            <w:proofErr w:type="spellStart"/>
            <w:r>
              <w:rPr>
                <w:strike/>
                <w:color w:val="FF0000"/>
              </w:rPr>
              <w:t>профориентационная</w:t>
            </w:r>
            <w:proofErr w:type="spellEnd"/>
            <w:r>
              <w:rPr>
                <w:strike/>
                <w:color w:val="FF0000"/>
              </w:rPr>
              <w:t xml:space="preserve"> работа.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>10.6. Образовательная недельная нагрузка равномерно распределяется в течение учебной недели, при этом объем максимально допустимой нагрузки в течение дня составляет: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(в ред. Изменений </w:t>
            </w:r>
            <w:hyperlink r:id="rId37" w:tooltip="Постановление Главного государственного санитарного врача РФ от 25.12.2013 N 72 &quot;О внесении изменений N 2 в СанПиН 2.4.2.2821-10 &quot;Санитарно-эпидемиологические требования к условиям и организации обучения в общеобразовательных учреждениях&quot; (Зарегистрировано в М" w:history="1">
              <w:r>
                <w:rPr>
                  <w:color w:val="0000FF"/>
                </w:rPr>
                <w:t>N 2</w:t>
              </w:r>
            </w:hyperlink>
            <w:r>
              <w:t>, утв. Постановлением Главного государственного санитарного врача РФ от 25.12.2013 N 72)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для обучающихся 1-х классов - не должен превышать 4 уроков </w:t>
            </w:r>
            <w:r>
              <w:rPr>
                <w:strike/>
                <w:color w:val="FF0000"/>
              </w:rPr>
              <w:t>и 1 день в неделю - не более 5 уроков, за счет урока физической культуры;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для обучающихся 2 - 4 классов - не более 5 уроков </w:t>
            </w:r>
            <w:r>
              <w:rPr>
                <w:strike/>
                <w:color w:val="FF0000"/>
              </w:rPr>
              <w:t xml:space="preserve">и один раз в </w:t>
            </w:r>
            <w:r>
              <w:rPr>
                <w:strike/>
                <w:color w:val="FF0000"/>
              </w:rPr>
              <w:lastRenderedPageBreak/>
              <w:t>неделю 6 уроков за счет урока физической культуры при 6-дневной учебной неделе</w:t>
            </w:r>
            <w:r>
              <w:t>;</w:t>
            </w:r>
          </w:p>
        </w:tc>
        <w:tc>
          <w:tcPr>
            <w:tcW w:w="7100" w:type="dxa"/>
            <w:gridSpan w:val="2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lastRenderedPageBreak/>
              <w:t>Допускается перераспределение часов внеурочной деятельности по годам</w:t>
            </w:r>
            <w:r>
              <w:t xml:space="preserve"> обучения в </w:t>
            </w:r>
            <w:r>
              <w:rPr>
                <w:shd w:val="clear" w:color="auto" w:fill="C0C0C0"/>
              </w:rPr>
              <w:t>пределах одного уровня общего образования, а также их суммирование в течение учебного года.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(п. 10.5 в ред. Изменений </w:t>
            </w:r>
            <w:hyperlink r:id="rId38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10.6. Образовательная недельная нагрузка равномерно распределяется в течение учебной недели, при этом объем максимально допустимой </w:t>
            </w:r>
            <w:r>
              <w:rPr>
                <w:shd w:val="clear" w:color="auto" w:fill="C0C0C0"/>
              </w:rPr>
              <w:t>аудиторной недельной</w:t>
            </w:r>
            <w:r>
              <w:t xml:space="preserve"> нагрузки в течение дня составляет: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(в ред. Изменений </w:t>
            </w:r>
            <w:hyperlink r:id="rId39" w:tooltip="Постановление Главного государственного санитарного врача РФ от 25.12.2013 N 72 &quot;О внесении изменений N 2 в СанПиН 2.4.2.2821-10 &quot;Санитарно-эпидемиологические требования к условиям и организации обучения в общеобразовательных учреждениях&quot; (Зарегистрировано в М" w:history="1">
              <w:r>
                <w:rPr>
                  <w:color w:val="0000FF"/>
                </w:rPr>
                <w:t>N 2</w:t>
              </w:r>
            </w:hyperlink>
            <w:r>
              <w:t xml:space="preserve">, утв. Постановлением Главного государственного санитарного врача РФ от 25.12.2013 N 72, Изменений </w:t>
            </w:r>
            <w:hyperlink r:id="rId40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 xml:space="preserve">, утв. Постановлением Главного государственного санитарного врача РФ от </w:t>
            </w:r>
            <w:r>
              <w:lastRenderedPageBreak/>
              <w:t>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>- для обучающихся 1-х классов - не должен превышать 4 уроков</w:t>
            </w:r>
            <w:r>
              <w:rPr>
                <w:shd w:val="clear" w:color="auto" w:fill="C0C0C0"/>
              </w:rPr>
              <w:t>;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(в ред. Изменений </w:t>
            </w:r>
            <w:hyperlink r:id="rId41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>- для обучающихся 2 - 4 классов - не более 5 уроков;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lastRenderedPageBreak/>
              <w:t> </w:t>
            </w:r>
            <w:r>
              <w:br/>
              <w:t>&lt;фрагмент не существовал&gt;</w:t>
            </w:r>
            <w:r>
              <w:br/>
              <w:t> </w:t>
            </w:r>
          </w:p>
        </w:tc>
        <w:tc>
          <w:tcPr>
            <w:tcW w:w="7100" w:type="dxa"/>
            <w:gridSpan w:val="2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Общий объем нагрузки в течение дня не должен превышать: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(абзац введен Изменениями </w:t>
            </w:r>
            <w:hyperlink r:id="rId42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- для обучающихся 1-х классов - 4 уроков и один раз в неделю 5 уроков за счет урока физической культуры;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(абзац введен Изменениями </w:t>
            </w:r>
            <w:hyperlink r:id="rId43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- для обучающихся 2 - 4 классов - 5 уроков и один раз в неделю 6 уроков за счет урока физической культуры;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(абзац введен Изменениями </w:t>
            </w:r>
            <w:hyperlink r:id="rId44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- для обучающихся 5 - 7 классов - не более 7 уроков;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(абзац введен Изменениями </w:t>
            </w:r>
            <w:hyperlink r:id="rId45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- для обучающихся 8 - 11 классов - не более 8 уроков.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10.8. </w:t>
            </w:r>
            <w:proofErr w:type="gramStart"/>
            <w:r>
              <w:t xml:space="preserve">При составлении расписания уроков следует чередовать различные по сложности предметы в течение дня и недели: для обучающихся </w:t>
            </w:r>
            <w:r>
              <w:rPr>
                <w:strike/>
                <w:color w:val="FF0000"/>
              </w:rPr>
              <w:t>I ступени</w:t>
            </w:r>
            <w:r>
              <w:t xml:space="preserve">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</w:t>
            </w:r>
            <w:r>
              <w:rPr>
                <w:strike/>
                <w:color w:val="FF0000"/>
              </w:rPr>
              <w:t>II и III ступени</w:t>
            </w:r>
            <w:r>
              <w:t xml:space="preserve"> образования предметы естественно-математического профиля чередовать с гуманитарными предметами.</w:t>
            </w:r>
            <w:proofErr w:type="gramEnd"/>
          </w:p>
        </w:tc>
        <w:tc>
          <w:tcPr>
            <w:tcW w:w="7100" w:type="dxa"/>
            <w:gridSpan w:val="2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10.8. </w:t>
            </w:r>
            <w:proofErr w:type="gramStart"/>
            <w:r>
              <w:t xml:space="preserve">При составлении расписания уроков следует чередовать различные по сложности предметы в течение дня и недели: для обучающихся </w:t>
            </w:r>
            <w:r>
              <w:rPr>
                <w:shd w:val="clear" w:color="auto" w:fill="C0C0C0"/>
              </w:rPr>
              <w:t>начального общего</w:t>
            </w:r>
            <w:r>
              <w:t xml:space="preserve">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</w:t>
            </w:r>
            <w:r>
              <w:rPr>
                <w:shd w:val="clear" w:color="auto" w:fill="C0C0C0"/>
              </w:rPr>
              <w:t>основного общего и среднего общего</w:t>
            </w:r>
            <w:r>
              <w:t xml:space="preserve"> образования предметы естественно-математического профиля чередовать с гуманитарными предметами.</w:t>
            </w:r>
            <w:proofErr w:type="gramEnd"/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>В начальных классах сдвоенные уроки не проводятся.</w:t>
            </w:r>
          </w:p>
        </w:tc>
        <w:tc>
          <w:tcPr>
            <w:tcW w:w="7100" w:type="dxa"/>
            <w:gridSpan w:val="2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В начальных классах сдвоенные уроки не проводятся. </w:t>
            </w:r>
            <w:r>
              <w:rPr>
                <w:shd w:val="clear" w:color="auto" w:fill="C0C0C0"/>
              </w:rPr>
              <w:t xml:space="preserve">Допускается проведение сдвоенных уроков физической культуры (занятия на лыжах, </w:t>
            </w:r>
            <w:r>
              <w:rPr>
                <w:shd w:val="clear" w:color="auto" w:fill="C0C0C0"/>
              </w:rPr>
              <w:lastRenderedPageBreak/>
              <w:t>занятия в бассейне).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lastRenderedPageBreak/>
              <w:t xml:space="preserve"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</w:t>
            </w:r>
            <w:r>
              <w:rPr>
                <w:strike/>
                <w:color w:val="FF0000"/>
              </w:rPr>
              <w:t>45</w:t>
            </w:r>
            <w:r>
              <w:t xml:space="preserve"> минут каждый);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>- рекомендуется организация в середине учебного дня динамической паузы продолжительностью не менее 40 минут;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trike/>
                <w:color w:val="FF0000"/>
              </w:rPr>
              <w:t>- для посещающих группу продленного дня необходима организация дневного сна (не менее 1 часа), 3-разового питания и прогулок;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обучение проводится без балльного оценивания </w:t>
            </w:r>
            <w:r>
              <w:rPr>
                <w:strike/>
                <w:color w:val="FF0000"/>
              </w:rPr>
              <w:t>знаний</w:t>
            </w:r>
            <w:r>
              <w:t xml:space="preserve"> обучающихся и домашних заданий;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>- дополнительные недельные каникулы в середине третьей четверти при традиционном режиме обучения.</w:t>
            </w:r>
          </w:p>
        </w:tc>
        <w:tc>
          <w:tcPr>
            <w:tcW w:w="7100" w:type="dxa"/>
            <w:gridSpan w:val="2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использование "ступенчатого" режима обучения в первом полугодии (в сентябре, октябре - по 3 урока в день по 35 минут каждый, в ноябре-декабре - по 4 урока </w:t>
            </w:r>
            <w:r>
              <w:rPr>
                <w:shd w:val="clear" w:color="auto" w:fill="C0C0C0"/>
              </w:rPr>
              <w:t>в день</w:t>
            </w:r>
            <w:r>
              <w:t xml:space="preserve"> по 35 минут каждый; январь - май - по 4 урока </w:t>
            </w:r>
            <w:r>
              <w:rPr>
                <w:shd w:val="clear" w:color="auto" w:fill="C0C0C0"/>
              </w:rPr>
              <w:t>в день</w:t>
            </w:r>
            <w:r>
              <w:t xml:space="preserve"> по </w:t>
            </w:r>
            <w:r>
              <w:rPr>
                <w:shd w:val="clear" w:color="auto" w:fill="C0C0C0"/>
              </w:rPr>
              <w:t>40</w:t>
            </w:r>
            <w:r>
              <w:t xml:space="preserve"> минут каждый).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>- рекомендуется организация в середине учебного дня динамической паузы продолжительностью не менее 40 минут</w:t>
            </w:r>
            <w:proofErr w:type="gramStart"/>
            <w:r>
              <w:t>;</w:t>
            </w:r>
            <w:r>
              <w:rPr>
                <w:shd w:val="clear" w:color="auto" w:fill="C0C0C0"/>
              </w:rPr>
              <w:t>.</w:t>
            </w:r>
            <w:proofErr w:type="gramEnd"/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обучение проводится без балльного оценивания </w:t>
            </w:r>
            <w:r>
              <w:rPr>
                <w:shd w:val="clear" w:color="auto" w:fill="C0C0C0"/>
              </w:rPr>
              <w:t>занятий</w:t>
            </w:r>
            <w:r>
              <w:t xml:space="preserve"> обучающихся и домашних заданий;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- дополнительные недельные каникулы в середине третьей четверти при традиционном режиме обучения. </w:t>
            </w:r>
            <w:r>
              <w:rPr>
                <w:shd w:val="clear" w:color="auto" w:fill="C0C0C0"/>
              </w:rPr>
              <w:t>Возможна организация дополнительных каникул независимо от четвертей (триместров).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t> </w:t>
            </w:r>
            <w:r>
              <w:br/>
              <w:t>&lt;фрагмент не существовал&gt;</w:t>
            </w:r>
            <w:r>
              <w:br/>
              <w:t> </w:t>
            </w:r>
          </w:p>
        </w:tc>
        <w:tc>
          <w:tcPr>
            <w:tcW w:w="7100" w:type="dxa"/>
            <w:gridSpan w:val="2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- полдника и прогулок для всех учащихся;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- полдника, прогулок и дневного сна для детей первого года обучения.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10.15. </w:t>
            </w:r>
            <w:proofErr w:type="gramStart"/>
            <w:r>
              <w:t xml:space="preserve">В малокомплектных сельских </w:t>
            </w:r>
            <w:r>
              <w:rPr>
                <w:strike/>
                <w:color w:val="FF0000"/>
              </w:rPr>
              <w:t>образовательных учреждениях</w:t>
            </w:r>
            <w:r>
              <w:t xml:space="preserve"> в зависимости от конкретных условий, числа обучающихся, их возрастных особенностей допускается формирование классов-комплектов из обучающихся </w:t>
            </w:r>
            <w:r>
              <w:rPr>
                <w:strike/>
                <w:color w:val="FF0000"/>
              </w:rPr>
              <w:t>на I ступени</w:t>
            </w:r>
            <w:r>
              <w:t xml:space="preserve"> образования.</w:t>
            </w:r>
            <w:proofErr w:type="gramEnd"/>
            <w:r>
              <w:t xml:space="preserve"> Оптимальным при этом является раздельное обучение </w:t>
            </w:r>
            <w:proofErr w:type="gramStart"/>
            <w:r>
              <w:t>обучающихся</w:t>
            </w:r>
            <w:proofErr w:type="gramEnd"/>
            <w:r>
              <w:t xml:space="preserve"> разного возраста </w:t>
            </w:r>
            <w:r>
              <w:rPr>
                <w:strike/>
                <w:color w:val="FF0000"/>
              </w:rPr>
              <w:t>I ступени</w:t>
            </w:r>
            <w:r>
              <w:t xml:space="preserve"> образования.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При объединении обучающихся </w:t>
            </w:r>
            <w:r>
              <w:rPr>
                <w:strike/>
                <w:color w:val="FF0000"/>
              </w:rPr>
              <w:t>I ступени</w:t>
            </w:r>
            <w:r>
              <w:t xml:space="preserve">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</w:t>
            </w:r>
            <w:r>
              <w:lastRenderedPageBreak/>
              <w:t>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      </w:r>
          </w:p>
        </w:tc>
        <w:tc>
          <w:tcPr>
            <w:tcW w:w="7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lastRenderedPageBreak/>
              <w:t xml:space="preserve">10.15. </w:t>
            </w:r>
            <w:proofErr w:type="gramStart"/>
            <w:r>
              <w:t xml:space="preserve">В малокомплектных сельских </w:t>
            </w:r>
            <w:r>
              <w:rPr>
                <w:shd w:val="clear" w:color="auto" w:fill="C0C0C0"/>
              </w:rPr>
              <w:t>организациях, осуществляющих образовательную деятельность</w:t>
            </w:r>
            <w:r>
              <w:t xml:space="preserve"> в зависимости от конкретных условий, числа обучающихся, их возрастных особенностей допускается формирование классов-комплектов из обучающихся </w:t>
            </w:r>
            <w:r>
              <w:rPr>
                <w:shd w:val="clear" w:color="auto" w:fill="C0C0C0"/>
              </w:rPr>
              <w:t>начального общего</w:t>
            </w:r>
            <w:r>
              <w:t xml:space="preserve"> образования.</w:t>
            </w:r>
            <w:proofErr w:type="gramEnd"/>
            <w:r>
              <w:t xml:space="preserve"> Оптимальным при этом является раздельное обучение </w:t>
            </w:r>
            <w:proofErr w:type="gramStart"/>
            <w:r>
              <w:t>обучающихся</w:t>
            </w:r>
            <w:proofErr w:type="gramEnd"/>
            <w:r>
              <w:t xml:space="preserve"> разного возраста </w:t>
            </w:r>
            <w:r>
              <w:rPr>
                <w:shd w:val="clear" w:color="auto" w:fill="C0C0C0"/>
              </w:rPr>
              <w:t>начального общего</w:t>
            </w:r>
            <w:r>
              <w:t xml:space="preserve"> образования.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(в ред. Изменений </w:t>
            </w:r>
            <w:hyperlink r:id="rId46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При объединении обучающихся </w:t>
            </w:r>
            <w:r>
              <w:rPr>
                <w:shd w:val="clear" w:color="auto" w:fill="C0C0C0"/>
              </w:rPr>
              <w:t>начального общего</w:t>
            </w:r>
            <w:r>
              <w:t xml:space="preserve"> образования в </w:t>
            </w:r>
            <w:r>
              <w:lastRenderedPageBreak/>
              <w:t>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lastRenderedPageBreak/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X. Гигиенические требования к режиму образовательного процесса</w:t>
            </w:r>
          </w:p>
          <w:p w:rsidR="00027773" w:rsidRDefault="00027773">
            <w:pPr>
              <w:pStyle w:val="ConsPlusNormal"/>
              <w:ind w:left="480"/>
            </w:pPr>
            <w:r>
              <w:rPr>
                <w:b/>
                <w:bCs/>
              </w:rPr>
              <w:t>Таблица 4. Наполняемость классов-комплектов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X. Гигиенические требования к режиму образовательной деятельности</w:t>
            </w:r>
          </w:p>
          <w:p w:rsidR="00027773" w:rsidRDefault="00027773">
            <w:pPr>
              <w:pStyle w:val="ConsPlusNormal"/>
              <w:ind w:left="480"/>
            </w:pPr>
            <w:r>
              <w:rPr>
                <w:b/>
                <w:bCs/>
              </w:rPr>
              <w:t>Таблица 4. Наполняемость классов-комплектов</w:t>
            </w:r>
            <w:r>
              <w:rPr>
                <w:b/>
                <w:bCs/>
              </w:rPr>
              <w:br/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Для облегчения и сокращения периода адаптации к </w:t>
            </w:r>
            <w:r>
              <w:rPr>
                <w:strike/>
                <w:color w:val="FF0000"/>
              </w:rPr>
              <w:t>образовательному процессу</w:t>
            </w:r>
            <w:r>
              <w:t xml:space="preserve">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      </w:r>
          </w:p>
        </w:tc>
        <w:tc>
          <w:tcPr>
            <w:tcW w:w="710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Для облегчения и сокращения периода адаптации к </w:t>
            </w:r>
            <w:r>
              <w:rPr>
                <w:shd w:val="clear" w:color="auto" w:fill="C0C0C0"/>
              </w:rPr>
              <w:t>образовательной деятельности</w:t>
            </w:r>
            <w:r>
              <w:t xml:space="preserve">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Продолжительность непрерывного использования в </w:t>
            </w:r>
            <w:r>
              <w:rPr>
                <w:strike/>
                <w:color w:val="FF0000"/>
              </w:rPr>
              <w:t>образовательном процессе</w:t>
            </w:r>
            <w:r>
              <w:t xml:space="preserve"> технических средств обучения устанавливается согласно таблице 5.</w:t>
            </w:r>
          </w:p>
        </w:tc>
        <w:tc>
          <w:tcPr>
            <w:tcW w:w="7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Продолжительность непрерывного использования в </w:t>
            </w:r>
            <w:r>
              <w:rPr>
                <w:shd w:val="clear" w:color="auto" w:fill="C0C0C0"/>
              </w:rPr>
              <w:t>образовательной деятельности</w:t>
            </w:r>
            <w:r>
              <w:t xml:space="preserve"> технических средств обучения устанавливается согласно таблице 5.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</w:t>
            </w:r>
            <w:r>
              <w:rPr>
                <w:b/>
                <w:bCs/>
              </w:rPr>
              <w:lastRenderedPageBreak/>
              <w:t xml:space="preserve">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X. Гигиенические требования к режиму образовательного процесса</w:t>
            </w:r>
          </w:p>
          <w:p w:rsidR="00027773" w:rsidRDefault="00027773">
            <w:pPr>
              <w:pStyle w:val="ConsPlusNormal"/>
              <w:ind w:left="480"/>
            </w:pPr>
            <w:r>
              <w:rPr>
                <w:b/>
                <w:bCs/>
              </w:rPr>
              <w:t>Таблица 5. Продолжительность непрерывного применения технических средств обучения на уроках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lastRenderedPageBreak/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</w:t>
            </w:r>
            <w:r>
              <w:rPr>
                <w:b/>
                <w:bCs/>
              </w:rPr>
              <w:lastRenderedPageBreak/>
              <w:t xml:space="preserve">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X. Гигиенические требования к режиму образовательной деятельности</w:t>
            </w:r>
          </w:p>
          <w:p w:rsidR="00027773" w:rsidRDefault="00027773">
            <w:pPr>
              <w:pStyle w:val="ConsPlusNormal"/>
              <w:ind w:left="480"/>
            </w:pPr>
            <w:r>
              <w:rPr>
                <w:b/>
                <w:bCs/>
              </w:rPr>
              <w:t>Таблица 5. Продолжительность непрерывного применения технических средств обучения на уроках</w:t>
            </w:r>
            <w:r>
              <w:rPr>
                <w:b/>
                <w:bCs/>
              </w:rPr>
              <w:br/>
            </w:r>
          </w:p>
        </w:tc>
      </w:tr>
    </w:tbl>
    <w:p w:rsidR="00027773" w:rsidRDefault="00027773">
      <w:pPr>
        <w:pStyle w:val="ConsPlusNormal"/>
      </w:pPr>
      <w:r>
        <w:lastRenderedPageBreak/>
        <w:t> </w:t>
      </w:r>
      <w:r>
        <w:br/>
      </w:r>
      <w:hyperlink r:id="rId47" w:tooltip="Постановление Главного государственного санитарного врача РФ от 29.12.2010 N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25.12.2013, недействующая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55"/>
        <w:gridCol w:w="2310"/>
        <w:gridCol w:w="1980"/>
        <w:gridCol w:w="2475"/>
        <w:gridCol w:w="1650"/>
        <w:gridCol w:w="1320"/>
        <w:gridCol w:w="1320"/>
      </w:tblGrid>
      <w:tr w:rsidR="00027773"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</w:tr>
      <w:tr w:rsidR="00027773"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trike/>
                <w:color w:val="FF0000"/>
              </w:rPr>
              <w:t>просмотр</w:t>
            </w:r>
            <w:r>
              <w:t xml:space="preserve"> динамических изображений на </w:t>
            </w:r>
            <w:r>
              <w:rPr>
                <w:strike/>
                <w:color w:val="FF0000"/>
              </w:rPr>
              <w:t>учебных досках и</w:t>
            </w:r>
            <w:r>
              <w:t xml:space="preserve"> экранах отраженного свечения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</w:p>
        </w:tc>
      </w:tr>
    </w:tbl>
    <w:p w:rsidR="00027773" w:rsidRDefault="00027773">
      <w:pPr>
        <w:pStyle w:val="ConsPlusNormal"/>
      </w:pPr>
      <w:r>
        <w:t> </w:t>
      </w:r>
      <w:r>
        <w:br/>
      </w:r>
      <w:hyperlink r:id="rId48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>
          <w:rPr>
            <w:color w:val="0000FF"/>
          </w:rPr>
          <w:t>Ред. от 24.11.2015, действующая</w:t>
        </w:r>
      </w:hyperlink>
      <w:r>
        <w:br/>
        <w:t> 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55"/>
        <w:gridCol w:w="2310"/>
        <w:gridCol w:w="1980"/>
        <w:gridCol w:w="1655"/>
        <w:gridCol w:w="820"/>
        <w:gridCol w:w="1650"/>
        <w:gridCol w:w="1320"/>
        <w:gridCol w:w="1320"/>
        <w:gridCol w:w="1990"/>
      </w:tblGrid>
      <w:tr w:rsidR="00027773">
        <w:trPr>
          <w:gridAfter w:val="1"/>
          <w:wAfter w:w="1990" w:type="dxa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</w:tr>
      <w:tr w:rsidR="00027773">
        <w:trPr>
          <w:gridAfter w:val="1"/>
          <w:wAfter w:w="1990" w:type="dxa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rPr>
                <w:shd w:val="clear" w:color="auto" w:fill="C0C0C0"/>
              </w:rPr>
              <w:t>Просмотр</w:t>
            </w:r>
            <w:r>
              <w:t xml:space="preserve"> динамических изображений на экранах отраженного свечения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773" w:rsidRDefault="00027773">
            <w:pPr>
              <w:pStyle w:val="ConsPlusNormal"/>
              <w:jc w:val="center"/>
            </w:pP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jc w:val="center"/>
            </w:pPr>
            <w:r>
              <w:t> </w:t>
            </w:r>
            <w:r>
              <w:br/>
              <w:t>&lt;фрагмент не существовал&gt;</w:t>
            </w:r>
            <w:r>
              <w:br/>
              <w:t> 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(абзац введен Изменениями </w:t>
            </w:r>
            <w:hyperlink r:id="rId49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 xml:space="preserve">, утв. Постановлением Главного </w:t>
            </w:r>
            <w:r>
              <w:lastRenderedPageBreak/>
              <w:t>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 xml:space="preserve"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</w:t>
            </w:r>
            <w:proofErr w:type="spellStart"/>
            <w:r>
              <w:rPr>
                <w:shd w:val="clear" w:color="auto" w:fill="C0C0C0"/>
              </w:rPr>
              <w:t>офтальмотренаж</w:t>
            </w:r>
            <w:proofErr w:type="spellEnd"/>
            <w:r>
              <w:rPr>
                <w:shd w:val="clear" w:color="auto" w:fill="C0C0C0"/>
              </w:rPr>
              <w:t>).</w:t>
            </w:r>
          </w:p>
          <w:p w:rsidR="00027773" w:rsidRDefault="00027773">
            <w:pPr>
              <w:pStyle w:val="ConsPlusNormal"/>
              <w:jc w:val="both"/>
            </w:pPr>
            <w:r>
              <w:t xml:space="preserve">(абзац введен Изменениями </w:t>
            </w:r>
            <w:hyperlink r:id="rId50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      <w:r>
                <w:rPr>
                  <w:color w:val="0000FF"/>
                </w:rPr>
                <w:t>N 3</w:t>
              </w:r>
            </w:hyperlink>
            <w:r>
              <w:t>, утв. Постановлением Главного государственного санитарного врача РФ от 24.11.2015 N 81)</w:t>
            </w:r>
          </w:p>
          <w:p w:rsidR="00027773" w:rsidRDefault="00027773">
            <w:pPr>
              <w:pStyle w:val="ConsPlusNormal"/>
              <w:ind w:firstLine="540"/>
              <w:jc w:val="both"/>
            </w:pPr>
            <w:r>
              <w:rPr>
                <w:shd w:val="clear" w:color="auto" w:fill="C0C0C0"/>
              </w:rPr>
              <w:t>С целью профилактики утомления обучающихся не допускается использование на одном уроке более двух видов электронных средств обучения.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lastRenderedPageBreak/>
              <w:t xml:space="preserve">10.20. Для удовлетворения биологической потребности в движении независимо от возраста обучающихся рекомендуется проводить не менее 3-х </w:t>
            </w:r>
            <w:r>
              <w:rPr>
                <w:strike/>
                <w:color w:val="FF0000"/>
              </w:rPr>
              <w:t>уроков</w:t>
            </w:r>
            <w:r>
              <w:t xml:space="preserve"> физической </w:t>
            </w:r>
            <w:r>
              <w:rPr>
                <w:strike/>
                <w:color w:val="FF0000"/>
              </w:rPr>
              <w:t>культуры</w:t>
            </w:r>
            <w:r>
              <w:t xml:space="preserve"> в неделю, предусмотренных в объеме </w:t>
            </w:r>
            <w:r>
              <w:rPr>
                <w:strike/>
                <w:color w:val="FF0000"/>
              </w:rPr>
              <w:t>максимально допустимой</w:t>
            </w:r>
            <w:r>
              <w:t xml:space="preserve"> недельной нагрузки. Заменять </w:t>
            </w:r>
            <w:r>
              <w:rPr>
                <w:strike/>
                <w:color w:val="FF0000"/>
              </w:rPr>
              <w:t>уроки</w:t>
            </w:r>
            <w:r>
              <w:t xml:space="preserve"> физической </w:t>
            </w:r>
            <w:r>
              <w:rPr>
                <w:strike/>
                <w:color w:val="FF0000"/>
              </w:rPr>
              <w:t>культуры</w:t>
            </w:r>
            <w:r>
              <w:t xml:space="preserve"> другими предметами не допускается.</w:t>
            </w:r>
          </w:p>
        </w:tc>
        <w:tc>
          <w:tcPr>
            <w:tcW w:w="7100" w:type="dxa"/>
            <w:gridSpan w:val="5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10.20. Для удовлетворения биологической потребности в движении независимо от возраста обучающихся рекомендуется проводить не менее 3-х </w:t>
            </w:r>
            <w:r>
              <w:rPr>
                <w:shd w:val="clear" w:color="auto" w:fill="C0C0C0"/>
              </w:rPr>
              <w:t>учебных занятий</w:t>
            </w:r>
            <w:r>
              <w:t xml:space="preserve"> физической </w:t>
            </w:r>
            <w:r>
              <w:rPr>
                <w:shd w:val="clear" w:color="auto" w:fill="C0C0C0"/>
              </w:rPr>
              <w:t>культурой (в урочной и внеурочной форме)</w:t>
            </w:r>
            <w:r>
              <w:t xml:space="preserve"> в неделю, предусмотренных в объеме </w:t>
            </w:r>
            <w:r>
              <w:rPr>
                <w:shd w:val="clear" w:color="auto" w:fill="C0C0C0"/>
              </w:rPr>
              <w:t>общей</w:t>
            </w:r>
            <w:r>
              <w:t xml:space="preserve"> недельной нагрузки. Заменять </w:t>
            </w:r>
            <w:r>
              <w:rPr>
                <w:shd w:val="clear" w:color="auto" w:fill="C0C0C0"/>
              </w:rPr>
              <w:t>учебные занятия</w:t>
            </w:r>
            <w:r>
              <w:t xml:space="preserve"> физической </w:t>
            </w:r>
            <w:r>
              <w:rPr>
                <w:shd w:val="clear" w:color="auto" w:fill="C0C0C0"/>
              </w:rPr>
              <w:t>культурой</w:t>
            </w:r>
            <w:r>
              <w:t xml:space="preserve"> другими предметами не допускается.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10.22. </w:t>
            </w:r>
            <w:proofErr w:type="gramStart"/>
            <w:r>
              <w:t xml:space="preserve">Двигательная активность обучающихся, помимо уроков физической культуры, в </w:t>
            </w:r>
            <w:r>
              <w:rPr>
                <w:strike/>
                <w:color w:val="FF0000"/>
              </w:rPr>
              <w:t>образовательном процессе</w:t>
            </w:r>
            <w:r>
              <w:t xml:space="preserve"> может обеспечиваться за счет:</w:t>
            </w:r>
            <w:proofErr w:type="gramEnd"/>
          </w:p>
        </w:tc>
        <w:tc>
          <w:tcPr>
            <w:tcW w:w="71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10.22. </w:t>
            </w:r>
            <w:proofErr w:type="gramStart"/>
            <w:r>
              <w:t xml:space="preserve">Двигательная активность обучающихся, помимо уроков физической культуры, в </w:t>
            </w:r>
            <w:r>
              <w:rPr>
                <w:shd w:val="clear" w:color="auto" w:fill="C0C0C0"/>
              </w:rPr>
              <w:t>образовательной деятельности</w:t>
            </w:r>
            <w:r>
              <w:t xml:space="preserve"> может обеспечиваться за счет:</w:t>
            </w:r>
            <w:proofErr w:type="gramEnd"/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 xml:space="preserve">XI. Требования к организации медицинского обслуживания обучающихся и прохождению медицинских осмотров </w:t>
            </w:r>
            <w:r>
              <w:rPr>
                <w:b/>
                <w:bCs/>
              </w:rPr>
              <w:lastRenderedPageBreak/>
              <w:t>работниками общеобразовательных организаций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lastRenderedPageBreak/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 xml:space="preserve">XI. Требования к организации медицинского обслуживания обучающихся и прохождению медицинских осмотров </w:t>
            </w:r>
            <w:r>
              <w:rPr>
                <w:b/>
                <w:bCs/>
              </w:rPr>
              <w:lastRenderedPageBreak/>
              <w:t>работниками общеобразовательных организаций</w:t>
            </w:r>
            <w:r>
              <w:rPr>
                <w:b/>
                <w:bCs/>
              </w:rPr>
              <w:br/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lastRenderedPageBreak/>
              <w:t xml:space="preserve">11.9. </w:t>
            </w:r>
            <w:r>
              <w:rPr>
                <w:strike/>
                <w:color w:val="FF0000"/>
              </w:rPr>
              <w:t>Педагогические</w:t>
            </w:r>
            <w:r>
              <w:t xml:space="preserve"> работники общеобразовательных организаций при трудоустройстве проходят профессиональную гигиеническую подготовку и аттестацию.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11.9. </w:t>
            </w:r>
            <w:r>
              <w:rPr>
                <w:shd w:val="clear" w:color="auto" w:fill="C0C0C0"/>
              </w:rPr>
              <w:t>Должностные лица и</w:t>
            </w:r>
            <w:r>
              <w:t xml:space="preserve"> работники общеобразовательных организаций</w:t>
            </w:r>
            <w:r>
              <w:rPr>
                <w:shd w:val="clear" w:color="auto" w:fill="C0C0C0"/>
              </w:rPr>
              <w:t>, деятельность которых связана с воспитанием и обучением детей,</w:t>
            </w:r>
            <w:r>
              <w:t xml:space="preserve"> при трудоустройстве проходят профессиональную гигиеническую подготовку и аттестацию </w:t>
            </w:r>
            <w:r>
              <w:rPr>
                <w:shd w:val="clear" w:color="auto" w:fill="C0C0C0"/>
              </w:rPr>
              <w:t>и далее с периодичностью не реже одного раза в 2 года</w:t>
            </w:r>
            <w:r>
              <w:t>.</w:t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Приложение 3. Гигиенические рекомендации к расписанию уроков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Приложение 3. Гигиенические рекомендации к расписанию уроков</w:t>
            </w:r>
            <w:r>
              <w:rPr>
                <w:b/>
                <w:bCs/>
              </w:rPr>
              <w:br/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proofErr w:type="gramStart"/>
            <w:r>
              <w:t xml:space="preserve">Поэтому в расписании уроков для обучающихся </w:t>
            </w:r>
            <w:r>
              <w:rPr>
                <w:strike/>
                <w:color w:val="FF0000"/>
              </w:rPr>
              <w:t>I ступени обучения</w:t>
            </w:r>
            <w:r>
              <w:t xml:space="preserve"> образования основные предметы должны проводиться на 2 - 3-х уроках, а для обучающихся </w:t>
            </w:r>
            <w:r>
              <w:rPr>
                <w:strike/>
                <w:color w:val="FF0000"/>
              </w:rPr>
              <w:t>II и III ступени</w:t>
            </w:r>
            <w:r>
              <w:t xml:space="preserve"> образования - на 2, 3, 4 уроках.</w:t>
            </w:r>
            <w:proofErr w:type="gramEnd"/>
          </w:p>
        </w:tc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proofErr w:type="gramStart"/>
            <w:r>
              <w:t xml:space="preserve">Поэтому в расписании уроков для обучающихся </w:t>
            </w:r>
            <w:r>
              <w:rPr>
                <w:shd w:val="clear" w:color="auto" w:fill="C0C0C0"/>
              </w:rPr>
              <w:t>начального общего</w:t>
            </w:r>
            <w:r>
              <w:t xml:space="preserve"> образования основные предметы должны проводиться на 2 - 3-х уроках, а для обучающихся </w:t>
            </w:r>
            <w:r>
              <w:rPr>
                <w:shd w:val="clear" w:color="auto" w:fill="C0C0C0"/>
              </w:rPr>
              <w:t>основного общего и среднего общего</w:t>
            </w:r>
            <w:r>
              <w:t xml:space="preserve"> образования - на 2, 3, 4 уроках.</w:t>
            </w:r>
            <w:proofErr w:type="gramEnd"/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Приложение 4. Рекомендуемый комплекс упражнений физкультурных минуток (ФМ)</w:t>
            </w:r>
          </w:p>
          <w:p w:rsidR="00027773" w:rsidRDefault="00027773">
            <w:pPr>
              <w:pStyle w:val="ConsPlusNormal"/>
              <w:ind w:left="480"/>
            </w:pPr>
            <w:r>
              <w:rPr>
                <w:b/>
                <w:bCs/>
              </w:rPr>
              <w:t>ФМ общего воздействия комплектуются из упражнений для разных групп мышц с учетом их напряжения в процессе деятельности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Приложение 4. Рекомендуемый комплекс упражнений физкультурных минуток (ФМ)</w:t>
            </w:r>
          </w:p>
          <w:p w:rsidR="00027773" w:rsidRDefault="00027773">
            <w:pPr>
              <w:pStyle w:val="ConsPlusNormal"/>
              <w:ind w:left="480"/>
            </w:pPr>
            <w:r>
              <w:rPr>
                <w:b/>
                <w:bCs/>
              </w:rPr>
              <w:t>ФМ общего воздействия комплектуются из упражнений для разных групп мышц с учетом их напряжения в процессе деятельности</w:t>
            </w:r>
            <w:r>
              <w:rPr>
                <w:b/>
                <w:bCs/>
              </w:rPr>
              <w:br/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proofErr w:type="gramStart"/>
            <w:r>
              <w:lastRenderedPageBreak/>
              <w:t xml:space="preserve">Комплекс упражнений ФМ для обучающихся </w:t>
            </w:r>
            <w:r>
              <w:rPr>
                <w:strike/>
                <w:color w:val="FF0000"/>
              </w:rPr>
              <w:t>I ступени</w:t>
            </w:r>
            <w:r>
              <w:t xml:space="preserve"> образования на уроках с элементами письма:</w:t>
            </w:r>
            <w:proofErr w:type="gramEnd"/>
          </w:p>
        </w:tc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proofErr w:type="gramStart"/>
            <w:r>
              <w:t xml:space="preserve">Комплекс упражнений ФМ для обучающихся </w:t>
            </w:r>
            <w:r>
              <w:rPr>
                <w:shd w:val="clear" w:color="auto" w:fill="C0C0C0"/>
              </w:rPr>
              <w:t>начального общего</w:t>
            </w:r>
            <w:r>
              <w:t xml:space="preserve"> образования на уроках с элементами письма:</w:t>
            </w:r>
            <w:proofErr w:type="gramEnd"/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Приложение 6. Рекомендации к организации и режиму работы групп продленного дня</w:t>
            </w:r>
          </w:p>
          <w:p w:rsidR="00027773" w:rsidRDefault="00027773">
            <w:pPr>
              <w:pStyle w:val="ConsPlusNormal"/>
              <w:ind w:left="480"/>
            </w:pPr>
            <w:r>
              <w:rPr>
                <w:b/>
                <w:bCs/>
              </w:rPr>
              <w:t>Общие положения</w:t>
            </w:r>
            <w:r>
              <w:rPr>
                <w:b/>
                <w:bCs/>
              </w:rPr>
              <w:br/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</w:pPr>
            <w:r>
              <w:rPr>
                <w:b/>
                <w:bCs/>
              </w:rPr>
              <w:br/>
              <w:t xml:space="preserve">Приложение.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</w:t>
            </w:r>
            <w:proofErr w:type="spellStart"/>
            <w:r>
              <w:rPr>
                <w:b/>
                <w:bCs/>
              </w:rPr>
              <w:t>СанПиН</w:t>
            </w:r>
            <w:proofErr w:type="spellEnd"/>
            <w:r>
              <w:rPr>
                <w:b/>
                <w:bCs/>
              </w:rPr>
              <w:t xml:space="preserve"> 2.4.2.2821-10</w:t>
            </w:r>
          </w:p>
          <w:p w:rsidR="00027773" w:rsidRDefault="00027773">
            <w:pPr>
              <w:pStyle w:val="ConsPlusNormal"/>
              <w:ind w:left="240"/>
            </w:pPr>
            <w:r>
              <w:rPr>
                <w:b/>
                <w:bCs/>
              </w:rPr>
              <w:t>Приложение 6. Рекомендации к организации и режиму работы групп продленного дня</w:t>
            </w:r>
          </w:p>
          <w:p w:rsidR="00027773" w:rsidRDefault="00027773">
            <w:pPr>
              <w:pStyle w:val="ConsPlusNormal"/>
              <w:ind w:left="480"/>
            </w:pPr>
            <w:r>
              <w:rPr>
                <w:b/>
                <w:bCs/>
              </w:rPr>
              <w:t>Общие положения</w:t>
            </w:r>
            <w:r>
              <w:rPr>
                <w:b/>
                <w:bCs/>
              </w:rPr>
              <w:br/>
            </w:r>
          </w:p>
        </w:tc>
      </w:tr>
      <w:tr w:rsidR="00027773">
        <w:tblPrEx>
          <w:tblCellMar>
            <w:top w:w="60" w:type="dxa"/>
            <w:left w:w="80" w:type="dxa"/>
            <w:bottom w:w="60" w:type="dxa"/>
            <w:right w:w="80" w:type="dxa"/>
          </w:tblCellMar>
        </w:tblPrEx>
        <w:tc>
          <w:tcPr>
            <w:tcW w:w="7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</w:t>
            </w:r>
            <w:r>
              <w:rPr>
                <w:strike/>
                <w:color w:val="FF0000"/>
              </w:rPr>
              <w:t>образовательным процессом</w:t>
            </w:r>
            <w:r>
              <w:t>, может охватывать период времени пребывания обучающихся в общеобразовательной организации с 8.00 - 8.30 до 18 - 19.00. часов.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773" w:rsidRDefault="00027773">
            <w:pPr>
              <w:pStyle w:val="ConsPlusNormal"/>
              <w:ind w:firstLine="540"/>
              <w:jc w:val="both"/>
            </w:pPr>
            <w:r>
              <w:t xml:space="preserve"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</w:t>
            </w:r>
            <w:r>
              <w:rPr>
                <w:shd w:val="clear" w:color="auto" w:fill="C0C0C0"/>
              </w:rPr>
              <w:t>образовательной деятельностью</w:t>
            </w:r>
            <w:r>
              <w:t>, может охватывать период времени пребывания обучающихся в общеобразовательной организации с 8.00 - 8.30 до 18 - 19.00. часов.</w:t>
            </w:r>
          </w:p>
        </w:tc>
      </w:tr>
    </w:tbl>
    <w:p w:rsidR="00027773" w:rsidRDefault="00027773">
      <w:pPr>
        <w:pStyle w:val="ConsPlusNormal"/>
      </w:pPr>
    </w:p>
    <w:p w:rsidR="007868BC" w:rsidRDefault="00936698"/>
    <w:sectPr w:rsidR="007868BC" w:rsidSect="00F30E04">
      <w:headerReference w:type="default" r:id="rId51"/>
      <w:footerReference w:type="default" r:id="rId5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71" w:rsidRDefault="00F83571" w:rsidP="00F83571">
      <w:pPr>
        <w:spacing w:after="0" w:line="240" w:lineRule="auto"/>
      </w:pPr>
      <w:r>
        <w:separator/>
      </w:r>
    </w:p>
  </w:endnote>
  <w:endnote w:type="continuationSeparator" w:id="1">
    <w:p w:rsidR="00F83571" w:rsidRDefault="00F83571" w:rsidP="00F8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71" w:rsidRDefault="00F835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770"/>
      <w:gridCol w:w="5069"/>
      <w:gridCol w:w="4771"/>
    </w:tblGrid>
    <w:tr w:rsidR="00F83571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3571" w:rsidRDefault="0002777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3571" w:rsidRDefault="00F835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2777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3571" w:rsidRDefault="0002777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F83571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8357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36698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F83571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F83571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8357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36698">
            <w:rPr>
              <w:rFonts w:ascii="Tahoma" w:hAnsi="Tahoma" w:cs="Tahoma"/>
              <w:noProof/>
              <w:sz w:val="20"/>
              <w:szCs w:val="20"/>
            </w:rPr>
            <w:t>23</w:t>
          </w:r>
          <w:r w:rsidR="00F8357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83571" w:rsidRDefault="00F8357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71" w:rsidRDefault="00F83571" w:rsidP="00F83571">
      <w:pPr>
        <w:spacing w:after="0" w:line="240" w:lineRule="auto"/>
      </w:pPr>
      <w:r>
        <w:separator/>
      </w:r>
    </w:p>
  </w:footnote>
  <w:footnote w:type="continuationSeparator" w:id="1">
    <w:p w:rsidR="00F83571" w:rsidRDefault="00F83571" w:rsidP="00F8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8050"/>
      <w:gridCol w:w="596"/>
      <w:gridCol w:w="5964"/>
    </w:tblGrid>
    <w:tr w:rsidR="00F83571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3571" w:rsidRDefault="0002777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Сравнение редакций документа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3571" w:rsidRDefault="00F835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F83571" w:rsidRDefault="00F835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3571" w:rsidRDefault="0002777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11.02.2016</w:t>
          </w:r>
        </w:p>
      </w:tc>
    </w:tr>
  </w:tbl>
  <w:p w:rsidR="00F83571" w:rsidRDefault="00F835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F83571" w:rsidRDefault="0002777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773"/>
    <w:rsid w:val="00027773"/>
    <w:rsid w:val="0004071E"/>
    <w:rsid w:val="0008374D"/>
    <w:rsid w:val="00087CDA"/>
    <w:rsid w:val="000B3F55"/>
    <w:rsid w:val="001012E9"/>
    <w:rsid w:val="00170E60"/>
    <w:rsid w:val="001C7127"/>
    <w:rsid w:val="001D6106"/>
    <w:rsid w:val="00221D2D"/>
    <w:rsid w:val="00243946"/>
    <w:rsid w:val="002447DD"/>
    <w:rsid w:val="00245BBD"/>
    <w:rsid w:val="0027401F"/>
    <w:rsid w:val="002937C1"/>
    <w:rsid w:val="00294AC0"/>
    <w:rsid w:val="002C7258"/>
    <w:rsid w:val="002C7E11"/>
    <w:rsid w:val="002F3ED4"/>
    <w:rsid w:val="002F757E"/>
    <w:rsid w:val="0030312F"/>
    <w:rsid w:val="003708BD"/>
    <w:rsid w:val="00382D2F"/>
    <w:rsid w:val="003B5844"/>
    <w:rsid w:val="003C5400"/>
    <w:rsid w:val="0041687A"/>
    <w:rsid w:val="00436417"/>
    <w:rsid w:val="004A149A"/>
    <w:rsid w:val="004B63FB"/>
    <w:rsid w:val="004C039A"/>
    <w:rsid w:val="004F363B"/>
    <w:rsid w:val="005006E2"/>
    <w:rsid w:val="0054056F"/>
    <w:rsid w:val="00592858"/>
    <w:rsid w:val="005A3B77"/>
    <w:rsid w:val="005A4627"/>
    <w:rsid w:val="005C38D4"/>
    <w:rsid w:val="005D3BE5"/>
    <w:rsid w:val="005F0465"/>
    <w:rsid w:val="005F3AD5"/>
    <w:rsid w:val="006209D0"/>
    <w:rsid w:val="00660B32"/>
    <w:rsid w:val="006A3A0D"/>
    <w:rsid w:val="00742245"/>
    <w:rsid w:val="00760838"/>
    <w:rsid w:val="0076595D"/>
    <w:rsid w:val="007C24F8"/>
    <w:rsid w:val="007D0972"/>
    <w:rsid w:val="007E1257"/>
    <w:rsid w:val="00834BE4"/>
    <w:rsid w:val="00926D0A"/>
    <w:rsid w:val="00936698"/>
    <w:rsid w:val="009B4AE1"/>
    <w:rsid w:val="00A35E6B"/>
    <w:rsid w:val="00A41A3F"/>
    <w:rsid w:val="00A766BF"/>
    <w:rsid w:val="00A830FC"/>
    <w:rsid w:val="00A92EF2"/>
    <w:rsid w:val="00A95576"/>
    <w:rsid w:val="00AA38D4"/>
    <w:rsid w:val="00AB7E63"/>
    <w:rsid w:val="00AC5441"/>
    <w:rsid w:val="00B03BB1"/>
    <w:rsid w:val="00B5208F"/>
    <w:rsid w:val="00B76363"/>
    <w:rsid w:val="00BA79F9"/>
    <w:rsid w:val="00BF4AA6"/>
    <w:rsid w:val="00C02E64"/>
    <w:rsid w:val="00C35B8D"/>
    <w:rsid w:val="00C51488"/>
    <w:rsid w:val="00C53EC2"/>
    <w:rsid w:val="00C86A8C"/>
    <w:rsid w:val="00CA0FDC"/>
    <w:rsid w:val="00CC4BA0"/>
    <w:rsid w:val="00CD05AD"/>
    <w:rsid w:val="00D17BE9"/>
    <w:rsid w:val="00D25958"/>
    <w:rsid w:val="00D26FB1"/>
    <w:rsid w:val="00D65CDA"/>
    <w:rsid w:val="00D77F46"/>
    <w:rsid w:val="00DE16CA"/>
    <w:rsid w:val="00E06A00"/>
    <w:rsid w:val="00E722FD"/>
    <w:rsid w:val="00E87362"/>
    <w:rsid w:val="00E95DEB"/>
    <w:rsid w:val="00EA27CB"/>
    <w:rsid w:val="00ED78B8"/>
    <w:rsid w:val="00F117FD"/>
    <w:rsid w:val="00F57438"/>
    <w:rsid w:val="00F83571"/>
    <w:rsid w:val="00F92187"/>
    <w:rsid w:val="00F953D8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D1AC89B0BA8E3FE1558BD658C7D95DF052C4248FA546522E9C2CA0247257D77CFE532EF393FEEKAi6J" TargetMode="External"/><Relationship Id="rId18" Type="http://schemas.openxmlformats.org/officeDocument/2006/relationships/hyperlink" Target="consultantplus://offline/ref=AD1AC89B0BA8E3FE1558BD658C7D95DF032C414DFD583828E19BC601487A6A7086KEi8J" TargetMode="External"/><Relationship Id="rId26" Type="http://schemas.openxmlformats.org/officeDocument/2006/relationships/hyperlink" Target="consultantplus://offline/ref=AD1AC89B0BA8E3FE1558BD658C7D95DF032C414DFD583828E19BC601487A6A7086KEi8J" TargetMode="External"/><Relationship Id="rId39" Type="http://schemas.openxmlformats.org/officeDocument/2006/relationships/hyperlink" Target="consultantplus://offline/ref=AD1AC89B0BA8E3FE1558BD658C7D95DF03234044FC5D3828E19BC600402A2260C8AC3EEE393FEFA5KFi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1AC89B0BA8E3FE1558BD658C7D95DF03234044FB5D3828E19BC601487A6A7086KEi8J" TargetMode="External"/><Relationship Id="rId34" Type="http://schemas.openxmlformats.org/officeDocument/2006/relationships/hyperlink" Target="consultantplus://offline/ref=AD1AC89B0BA8E3FE1558BD658C7D95DF032C414DFD583828E19BC601487A6A7086KEi8J" TargetMode="External"/><Relationship Id="rId42" Type="http://schemas.openxmlformats.org/officeDocument/2006/relationships/hyperlink" Target="consultantplus://offline/ref=AD1AC89B0BA8E3FE1558BD658C7D95DF032C4044FE563828E19BC600402A2260C8AC3EEE393FEEA3KFi7J" TargetMode="External"/><Relationship Id="rId47" Type="http://schemas.openxmlformats.org/officeDocument/2006/relationships/hyperlink" Target="consultantplus://offline/ref=AD1AC89B0BA8E3FE1558BD658C7D95DF03234044FB5D3828E19BC601487A6A7086KEi8J" TargetMode="External"/><Relationship Id="rId50" Type="http://schemas.openxmlformats.org/officeDocument/2006/relationships/hyperlink" Target="consultantplus://offline/ref=AD1AC89B0BA8E3FE1558BD658C7D95DF032C4044FE563828E19BC600402A2260C8AC3EEE393FEEA0KFiEJ" TargetMode="External"/><Relationship Id="rId7" Type="http://schemas.openxmlformats.org/officeDocument/2006/relationships/hyperlink" Target="consultantplus://offline/ref=AD1AC89B0BA8E3FE1558BD658C7D95DF032C414DFD583828E19BC601487A6A7086KEi8J" TargetMode="External"/><Relationship Id="rId12" Type="http://schemas.openxmlformats.org/officeDocument/2006/relationships/hyperlink" Target="consultantplus://offline/ref=AD1AC89B0BA8E3FE1558BD658C7D95DF032C4044FE563828E19BC600402A2260C8AC3EEE393FEFA0KFiDJ" TargetMode="External"/><Relationship Id="rId17" Type="http://schemas.openxmlformats.org/officeDocument/2006/relationships/hyperlink" Target="consultantplus://offline/ref=AD1AC89B0BA8E3FE1558BD658C7D95DF03234044FB5D3828E19BC601487A6A7086KEi8J" TargetMode="External"/><Relationship Id="rId25" Type="http://schemas.openxmlformats.org/officeDocument/2006/relationships/hyperlink" Target="consultantplus://offline/ref=AD1AC89B0BA8E3FE1558BD658C7D95DF03234044FB5D3828E19BC601487A6A7086KEi8J" TargetMode="External"/><Relationship Id="rId33" Type="http://schemas.openxmlformats.org/officeDocument/2006/relationships/hyperlink" Target="consultantplus://offline/ref=AD1AC89B0BA8E3FE1558BD658C7D95DF03234044FB5D3828E19BC601487A6A7086KEi8J" TargetMode="External"/><Relationship Id="rId38" Type="http://schemas.openxmlformats.org/officeDocument/2006/relationships/hyperlink" Target="consultantplus://offline/ref=AD1AC89B0BA8E3FE1558BD658C7D95DF032C4044FE563828E19BC600402A2260C8AC3EEE393FEFA5KFiDJ" TargetMode="External"/><Relationship Id="rId46" Type="http://schemas.openxmlformats.org/officeDocument/2006/relationships/hyperlink" Target="consultantplus://offline/ref=AD1AC89B0BA8E3FE1558BD658C7D95DF032C4044FE563828E19BC600402A2260C8AC3EEE393FEFA2KFi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1AC89B0BA8E3FE1558BD658C7D95DF032C4044FE563828E19BC600402A2260C8AC3EEE393FEFA5KFiCJ" TargetMode="External"/><Relationship Id="rId20" Type="http://schemas.openxmlformats.org/officeDocument/2006/relationships/hyperlink" Target="consultantplus://offline/ref=AD1AC89B0BA8E3FE1558BD658C7D95DF032C414DFD583828E19BC601487A6A7086KEi8J" TargetMode="External"/><Relationship Id="rId29" Type="http://schemas.openxmlformats.org/officeDocument/2006/relationships/hyperlink" Target="consultantplus://offline/ref=AD1AC89B0BA8E3FE1558BD658C7D95DF03234044FB5D3828E19BC601487A6A7086KEi8J" TargetMode="External"/><Relationship Id="rId41" Type="http://schemas.openxmlformats.org/officeDocument/2006/relationships/hyperlink" Target="consultantplus://offline/ref=AD1AC89B0BA8E3FE1558BD658C7D95DF032C4044FE563828E19BC600402A2260C8AC3EEE393FEEA3KFi9J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1AC89B0BA8E3FE1558BD658C7D95DF03234044FB5D3828E19BC601487A6A7086KEi8J" TargetMode="External"/><Relationship Id="rId11" Type="http://schemas.openxmlformats.org/officeDocument/2006/relationships/hyperlink" Target="consultantplus://offline/ref=AD1AC89B0BA8E3FE1558BD658C7D95DF032C4044FE563828E19BC600402A2260C8AC3EEE393FEFA1KFiBJ" TargetMode="External"/><Relationship Id="rId24" Type="http://schemas.openxmlformats.org/officeDocument/2006/relationships/hyperlink" Target="consultantplus://offline/ref=AD1AC89B0BA8E3FE1558BD658C7D95DF032C414DFD583828E19BC601487A6A7086KEi8J" TargetMode="External"/><Relationship Id="rId32" Type="http://schemas.openxmlformats.org/officeDocument/2006/relationships/hyperlink" Target="consultantplus://offline/ref=AD1AC89B0BA8E3FE1558BD658C7D95DF032C414DFD583828E19BC601487A6A7086KEi8J" TargetMode="External"/><Relationship Id="rId37" Type="http://schemas.openxmlformats.org/officeDocument/2006/relationships/hyperlink" Target="consultantplus://offline/ref=AD1AC89B0BA8E3FE1558BD658C7D95DF03234044FC5D3828E19BC600402A2260C8AC3EEE393FEFA5KFi9J" TargetMode="External"/><Relationship Id="rId40" Type="http://schemas.openxmlformats.org/officeDocument/2006/relationships/hyperlink" Target="consultantplus://offline/ref=AD1AC89B0BA8E3FE1558BD658C7D95DF032C4044FE563828E19BC600402A2260C8AC3EEE393FEEA3KFi8J" TargetMode="External"/><Relationship Id="rId45" Type="http://schemas.openxmlformats.org/officeDocument/2006/relationships/hyperlink" Target="consultantplus://offline/ref=AD1AC89B0BA8E3FE1558BD658C7D95DF032C4044FE563828E19BC600402A2260C8AC3EEE393FEEA2KFiDJ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D1AC89B0BA8E3FE1558BD658C7D95DF032C4044FE563828E19BC600402A2260C8AC3EEE393FEFA5KFiEJ" TargetMode="External"/><Relationship Id="rId23" Type="http://schemas.openxmlformats.org/officeDocument/2006/relationships/hyperlink" Target="consultantplus://offline/ref=AD1AC89B0BA8E3FE1558BD658C7D95DF03234044FB5D3828E19BC601487A6A7086KEi8J" TargetMode="External"/><Relationship Id="rId28" Type="http://schemas.openxmlformats.org/officeDocument/2006/relationships/hyperlink" Target="consultantplus://offline/ref=AD1AC89B0BA8E3FE1558BD658C7D95DF032C414DFD583828E19BC601487A6A7086KEi8J" TargetMode="External"/><Relationship Id="rId36" Type="http://schemas.openxmlformats.org/officeDocument/2006/relationships/hyperlink" Target="consultantplus://offline/ref=AD1AC89B0BA8E3FE1558BD658C7D95DF032C414DFD583828E19BC601487A6A7086KEi8J" TargetMode="External"/><Relationship Id="rId49" Type="http://schemas.openxmlformats.org/officeDocument/2006/relationships/hyperlink" Target="consultantplus://offline/ref=AD1AC89B0BA8E3FE1558BD658C7D95DF032C4044FE563828E19BC600402A2260C8AC3EEE393FEEA1KFi6J" TargetMode="External"/><Relationship Id="rId10" Type="http://schemas.openxmlformats.org/officeDocument/2006/relationships/hyperlink" Target="consultantplus://offline/ref=AD1AC89B0BA8E3FE1558BD658C7D95DF032C4044FE563828E19BC600402A2260C8AC3EEE393FEFA2KFi9J" TargetMode="External"/><Relationship Id="rId19" Type="http://schemas.openxmlformats.org/officeDocument/2006/relationships/hyperlink" Target="consultantplus://offline/ref=AD1AC89B0BA8E3FE1558BD658C7D95DF03234044FB5D3828E19BC601487A6A7086KEi8J" TargetMode="External"/><Relationship Id="rId31" Type="http://schemas.openxmlformats.org/officeDocument/2006/relationships/hyperlink" Target="consultantplus://offline/ref=AD1AC89B0BA8E3FE1558BD658C7D95DF03234044FB5D3828E19BC601487A6A7086KEi8J" TargetMode="External"/><Relationship Id="rId44" Type="http://schemas.openxmlformats.org/officeDocument/2006/relationships/hyperlink" Target="consultantplus://offline/ref=AD1AC89B0BA8E3FE1558BD658C7D95DF032C4044FE563828E19BC600402A2260C8AC3EEE393FEEA2KFiCJ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D1AC89B0BA8E3FE1558BD658C7D95DF032C4044FE563828E19BC600402A2260C8AC3EEE393FEFA2KFi9J" TargetMode="External"/><Relationship Id="rId14" Type="http://schemas.openxmlformats.org/officeDocument/2006/relationships/hyperlink" Target="consultantplus://offline/ref=AD1AC89B0BA8E3FE1558BD658C7D95DF032C4044FE563828E19BC600402A2260C8AC3EEE393FEFA2KFi9J" TargetMode="External"/><Relationship Id="rId22" Type="http://schemas.openxmlformats.org/officeDocument/2006/relationships/hyperlink" Target="consultantplus://offline/ref=AD1AC89B0BA8E3FE1558BD658C7D95DF032C414DFD583828E19BC601487A6A7086KEi8J" TargetMode="External"/><Relationship Id="rId27" Type="http://schemas.openxmlformats.org/officeDocument/2006/relationships/hyperlink" Target="consultantplus://offline/ref=AD1AC89B0BA8E3FE1558BD658C7D95DF03234044FB5D3828E19BC601487A6A7086KEi8J" TargetMode="External"/><Relationship Id="rId30" Type="http://schemas.openxmlformats.org/officeDocument/2006/relationships/hyperlink" Target="consultantplus://offline/ref=AD1AC89B0BA8E3FE1558BD658C7D95DF032C414DFD583828E19BC601487A6A7086KEi8J" TargetMode="External"/><Relationship Id="rId35" Type="http://schemas.openxmlformats.org/officeDocument/2006/relationships/hyperlink" Target="consultantplus://offline/ref=AD1AC89B0BA8E3FE1558BD658C7D95DF03234044FB5D3828E19BC601487A6A7086KEi8J" TargetMode="External"/><Relationship Id="rId43" Type="http://schemas.openxmlformats.org/officeDocument/2006/relationships/hyperlink" Target="consultantplus://offline/ref=AD1AC89B0BA8E3FE1558BD658C7D95DF032C4044FE563828E19BC600402A2260C8AC3EEE393FEEA2KFiFJ" TargetMode="External"/><Relationship Id="rId48" Type="http://schemas.openxmlformats.org/officeDocument/2006/relationships/hyperlink" Target="consultantplus://offline/ref=AD1AC89B0BA8E3FE1558BD658C7D95DF032C414DFD583828E19BC601487A6A7086KEi8J" TargetMode="External"/><Relationship Id="rId8" Type="http://schemas.openxmlformats.org/officeDocument/2006/relationships/hyperlink" Target="consultantplus://offline/ref=AD1AC89B0BA8E3FE1558BD658C7D95DF03234044FC5D3828E19BC600402A2260C8AC3EEE393FEFA2KFiAJ" TargetMode="External"/><Relationship Id="rId5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9330</Words>
  <Characters>53183</Characters>
  <Application>Microsoft Office Word</Application>
  <DocSecurity>0</DocSecurity>
  <Lines>443</Lines>
  <Paragraphs>124</Paragraphs>
  <ScaleCrop>false</ScaleCrop>
  <Company>1</Company>
  <LinksUpToDate>false</LinksUpToDate>
  <CharactersWithSpaces>62389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2</cp:revision>
  <dcterms:created xsi:type="dcterms:W3CDTF">2016-02-14T13:56:00Z</dcterms:created>
  <dcterms:modified xsi:type="dcterms:W3CDTF">2016-02-14T13:56:00Z</dcterms:modified>
</cp:coreProperties>
</file>